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FD0A4" w14:textId="77777777" w:rsidR="007373D7" w:rsidRPr="00EE50BB" w:rsidRDefault="007373D7" w:rsidP="00E70F45">
      <w:pPr>
        <w:pStyle w:val="FTAchaptertitle"/>
        <w:spacing w:after="0"/>
        <w:rPr>
          <w:b w:val="0"/>
          <w:bCs/>
          <w:u w:val="single"/>
        </w:rPr>
      </w:pPr>
      <w:r>
        <w:rPr>
          <w:b w:val="0"/>
          <w:u w:val="single"/>
        </w:rPr>
        <w:t xml:space="preserve">APÊNDICE 8 AO ANEXO X </w:t>
      </w:r>
    </w:p>
    <w:p w14:paraId="5691CF46" w14:textId="264E837F" w:rsidR="007373D7" w:rsidRPr="00EE50BB" w:rsidRDefault="007373D7" w:rsidP="00E70F45">
      <w:pPr>
        <w:pStyle w:val="FTAchaptertitle"/>
        <w:spacing w:after="0"/>
        <w:rPr>
          <w:b w:val="0"/>
          <w:bCs/>
          <w:u w:val="single"/>
        </w:rPr>
      </w:pPr>
      <w:r>
        <w:rPr>
          <w:b w:val="0"/>
          <w:u w:val="single"/>
        </w:rPr>
        <w:t xml:space="preserve">SUÍÇA – </w:t>
      </w:r>
      <w:r w:rsidR="00843B04">
        <w:rPr>
          <w:b w:val="0"/>
          <w:u w:val="single"/>
        </w:rPr>
        <w:t>LIST</w:t>
      </w:r>
      <w:r>
        <w:rPr>
          <w:b w:val="0"/>
          <w:u w:val="single"/>
        </w:rPr>
        <w:t xml:space="preserve">A DE COMPROMISSOS ESPECÍFICOS </w:t>
      </w: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410"/>
        <w:gridCol w:w="5103"/>
        <w:gridCol w:w="4536"/>
        <w:gridCol w:w="3686"/>
      </w:tblGrid>
      <w:tr w:rsidR="00601B91" w:rsidRPr="00EE50BB" w14:paraId="791DA6FC" w14:textId="77777777" w:rsidTr="00E07846">
        <w:trPr>
          <w:cantSplit/>
          <w:trHeight w:val="422"/>
          <w:tblHeader/>
          <w:jc w:val="center"/>
        </w:trPr>
        <w:tc>
          <w:tcPr>
            <w:tcW w:w="15735" w:type="dxa"/>
            <w:gridSpan w:val="4"/>
            <w:tcBorders>
              <w:top w:val="nil"/>
              <w:left w:val="nil"/>
              <w:bottom w:val="nil"/>
              <w:right w:val="nil"/>
            </w:tcBorders>
            <w:shd w:val="clear" w:color="auto" w:fill="FFFFFF"/>
            <w:vAlign w:val="center"/>
          </w:tcPr>
          <w:p w14:paraId="32C98C71" w14:textId="76AC287D" w:rsidR="007373D7" w:rsidRPr="00EE50BB" w:rsidRDefault="007373D7" w:rsidP="002E1967">
            <w:pPr>
              <w:pStyle w:val="Textodenotaderodap"/>
              <w:tabs>
                <w:tab w:val="left" w:pos="369"/>
              </w:tabs>
              <w:ind w:left="369"/>
              <w:jc w:val="center"/>
              <w:rPr>
                <w:b/>
                <w:sz w:val="24"/>
                <w:szCs w:val="24"/>
              </w:rPr>
            </w:pPr>
            <w:r>
              <w:rPr>
                <w:sz w:val="24"/>
              </w:rPr>
              <w:t xml:space="preserve">Modos de </w:t>
            </w:r>
            <w:r w:rsidR="00CF09F2">
              <w:rPr>
                <w:sz w:val="24"/>
              </w:rPr>
              <w:t>prestação</w:t>
            </w:r>
            <w:r>
              <w:rPr>
                <w:sz w:val="24"/>
              </w:rPr>
              <w:t xml:space="preserve">:    (1) </w:t>
            </w:r>
            <w:r w:rsidR="00CF09F2">
              <w:rPr>
                <w:sz w:val="24"/>
              </w:rPr>
              <w:t>Prestação</w:t>
            </w:r>
            <w:r>
              <w:rPr>
                <w:sz w:val="24"/>
              </w:rPr>
              <w:t xml:space="preserve"> transfronteiriç</w:t>
            </w:r>
            <w:r w:rsidR="00CF09F2">
              <w:rPr>
                <w:sz w:val="24"/>
              </w:rPr>
              <w:t>a</w:t>
            </w:r>
            <w:r>
              <w:rPr>
                <w:sz w:val="24"/>
              </w:rPr>
              <w:t xml:space="preserve">          (2) Consumo no exterior        (3) Presença comercial         (4) Presença de pessoas físicas</w:t>
            </w:r>
          </w:p>
        </w:tc>
      </w:tr>
      <w:tr w:rsidR="00601B91" w:rsidRPr="00EE50BB" w14:paraId="2D5CCA15" w14:textId="77777777" w:rsidTr="00BD77A3">
        <w:trPr>
          <w:cantSplit/>
          <w:trHeight w:val="478"/>
          <w:tblHeader/>
          <w:jc w:val="center"/>
        </w:trPr>
        <w:tc>
          <w:tcPr>
            <w:tcW w:w="2410" w:type="dxa"/>
            <w:tcBorders>
              <w:bottom w:val="single" w:sz="4" w:space="0" w:color="auto"/>
            </w:tcBorders>
            <w:shd w:val="clear" w:color="auto" w:fill="FFFFFF"/>
            <w:vAlign w:val="center"/>
          </w:tcPr>
          <w:p w14:paraId="019C0CE2" w14:textId="77777777" w:rsidR="007373D7" w:rsidRPr="00EE50BB" w:rsidRDefault="007373D7" w:rsidP="002E1967">
            <w:pPr>
              <w:tabs>
                <w:tab w:val="left" w:pos="369"/>
              </w:tabs>
              <w:ind w:left="369"/>
              <w:jc w:val="center"/>
              <w:rPr>
                <w:rFonts w:ascii="Times New Roman" w:hAnsi="Times New Roman" w:cs="Times New Roman"/>
                <w:b/>
                <w:sz w:val="24"/>
                <w:szCs w:val="24"/>
              </w:rPr>
            </w:pPr>
            <w:r>
              <w:rPr>
                <w:rFonts w:ascii="Times New Roman" w:hAnsi="Times New Roman"/>
                <w:b/>
                <w:sz w:val="24"/>
              </w:rPr>
              <w:t>Setor ou subsetor</w:t>
            </w:r>
          </w:p>
        </w:tc>
        <w:tc>
          <w:tcPr>
            <w:tcW w:w="5103" w:type="dxa"/>
            <w:tcBorders>
              <w:bottom w:val="single" w:sz="4" w:space="0" w:color="auto"/>
            </w:tcBorders>
            <w:shd w:val="clear" w:color="auto" w:fill="FFFFFF"/>
            <w:vAlign w:val="center"/>
          </w:tcPr>
          <w:p w14:paraId="5AA6ECFA" w14:textId="328B199A" w:rsidR="007373D7" w:rsidRPr="00EE50BB" w:rsidRDefault="007373D7" w:rsidP="002E1967">
            <w:pPr>
              <w:tabs>
                <w:tab w:val="left" w:pos="369"/>
              </w:tabs>
              <w:ind w:left="369"/>
              <w:jc w:val="center"/>
              <w:rPr>
                <w:rFonts w:ascii="Times New Roman" w:hAnsi="Times New Roman" w:cs="Times New Roman"/>
                <w:b/>
                <w:sz w:val="24"/>
                <w:szCs w:val="24"/>
              </w:rPr>
            </w:pPr>
            <w:r>
              <w:rPr>
                <w:rFonts w:ascii="Times New Roman" w:hAnsi="Times New Roman"/>
                <w:b/>
                <w:sz w:val="24"/>
              </w:rPr>
              <w:t xml:space="preserve">Limitações </w:t>
            </w:r>
            <w:r w:rsidR="00570BB0">
              <w:rPr>
                <w:rFonts w:ascii="Times New Roman" w:hAnsi="Times New Roman"/>
                <w:b/>
                <w:sz w:val="24"/>
              </w:rPr>
              <w:t>de</w:t>
            </w:r>
            <w:r>
              <w:rPr>
                <w:rFonts w:ascii="Times New Roman" w:hAnsi="Times New Roman"/>
                <w:b/>
                <w:sz w:val="24"/>
              </w:rPr>
              <w:t xml:space="preserve"> acesso ao mercado</w:t>
            </w:r>
          </w:p>
        </w:tc>
        <w:tc>
          <w:tcPr>
            <w:tcW w:w="4536" w:type="dxa"/>
            <w:tcBorders>
              <w:bottom w:val="single" w:sz="4" w:space="0" w:color="auto"/>
            </w:tcBorders>
            <w:shd w:val="clear" w:color="auto" w:fill="FFFFFF"/>
            <w:vAlign w:val="center"/>
          </w:tcPr>
          <w:p w14:paraId="50DE1979" w14:textId="6BB1C63E" w:rsidR="007373D7" w:rsidRPr="00EE50BB" w:rsidRDefault="007373D7" w:rsidP="002E1967">
            <w:pPr>
              <w:tabs>
                <w:tab w:val="left" w:pos="369"/>
              </w:tabs>
              <w:ind w:left="369"/>
              <w:jc w:val="center"/>
              <w:rPr>
                <w:rFonts w:ascii="Times New Roman" w:hAnsi="Times New Roman" w:cs="Times New Roman"/>
                <w:b/>
                <w:sz w:val="24"/>
                <w:szCs w:val="24"/>
              </w:rPr>
            </w:pPr>
            <w:r>
              <w:rPr>
                <w:rFonts w:ascii="Times New Roman" w:hAnsi="Times New Roman"/>
                <w:b/>
                <w:sz w:val="24"/>
              </w:rPr>
              <w:t xml:space="preserve">Limitações </w:t>
            </w:r>
            <w:r w:rsidR="00570BB0">
              <w:rPr>
                <w:rFonts w:ascii="Times New Roman" w:hAnsi="Times New Roman"/>
                <w:b/>
                <w:sz w:val="24"/>
              </w:rPr>
              <w:t>a</w:t>
            </w:r>
            <w:r w:rsidR="00843B04">
              <w:rPr>
                <w:rFonts w:ascii="Times New Roman" w:hAnsi="Times New Roman"/>
                <w:b/>
                <w:sz w:val="24"/>
              </w:rPr>
              <w:t>o</w:t>
            </w:r>
            <w:r>
              <w:rPr>
                <w:rFonts w:ascii="Times New Roman" w:hAnsi="Times New Roman"/>
                <w:b/>
                <w:sz w:val="24"/>
              </w:rPr>
              <w:t xml:space="preserve"> tratamento nacional</w:t>
            </w:r>
          </w:p>
        </w:tc>
        <w:tc>
          <w:tcPr>
            <w:tcW w:w="3686" w:type="dxa"/>
            <w:tcBorders>
              <w:bottom w:val="single" w:sz="4" w:space="0" w:color="auto"/>
            </w:tcBorders>
            <w:shd w:val="clear" w:color="auto" w:fill="FFFFFF"/>
            <w:vAlign w:val="center"/>
          </w:tcPr>
          <w:p w14:paraId="7384166A" w14:textId="77777777" w:rsidR="007373D7" w:rsidRPr="00EE50BB" w:rsidRDefault="007373D7" w:rsidP="002E1967">
            <w:pPr>
              <w:tabs>
                <w:tab w:val="left" w:pos="369"/>
              </w:tabs>
              <w:ind w:left="369"/>
              <w:jc w:val="center"/>
              <w:rPr>
                <w:rFonts w:ascii="Times New Roman" w:hAnsi="Times New Roman" w:cs="Times New Roman"/>
                <w:b/>
                <w:sz w:val="24"/>
                <w:szCs w:val="24"/>
              </w:rPr>
            </w:pPr>
            <w:r>
              <w:rPr>
                <w:rFonts w:ascii="Times New Roman" w:hAnsi="Times New Roman"/>
                <w:b/>
                <w:sz w:val="24"/>
              </w:rPr>
              <w:t>Compromissos adicionais</w:t>
            </w:r>
          </w:p>
        </w:tc>
      </w:tr>
      <w:tr w:rsidR="00601B91" w:rsidRPr="00EE50BB" w14:paraId="2B7D87B7" w14:textId="77777777" w:rsidTr="00E07846">
        <w:trPr>
          <w:cantSplit/>
          <w:jc w:val="center"/>
        </w:trPr>
        <w:tc>
          <w:tcPr>
            <w:tcW w:w="15735" w:type="dxa"/>
            <w:gridSpan w:val="4"/>
            <w:tcBorders>
              <w:top w:val="single" w:sz="4" w:space="0" w:color="auto"/>
              <w:bottom w:val="single" w:sz="4" w:space="0" w:color="auto"/>
            </w:tcBorders>
            <w:shd w:val="clear" w:color="auto" w:fill="FFFFFF"/>
          </w:tcPr>
          <w:p w14:paraId="5BC15EEB" w14:textId="77777777" w:rsidR="007373D7" w:rsidRPr="00EE50BB" w:rsidRDefault="007373D7" w:rsidP="002E1967">
            <w:pPr>
              <w:widowControl w:val="0"/>
              <w:tabs>
                <w:tab w:val="left" w:pos="369"/>
              </w:tabs>
              <w:ind w:left="369"/>
              <w:jc w:val="both"/>
              <w:rPr>
                <w:rFonts w:ascii="Times New Roman" w:hAnsi="Times New Roman" w:cs="Times New Roman"/>
                <w:sz w:val="24"/>
                <w:szCs w:val="24"/>
              </w:rPr>
            </w:pPr>
          </w:p>
          <w:p w14:paraId="24634EAA" w14:textId="77777777" w:rsidR="007373D7" w:rsidRPr="00EE50BB" w:rsidRDefault="007373D7" w:rsidP="002E1967">
            <w:pPr>
              <w:widowControl w:val="0"/>
              <w:tabs>
                <w:tab w:val="left" w:pos="369"/>
              </w:tabs>
              <w:ind w:left="369"/>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t>O nível de compromissos em um determinado setor de serviços não substituirá o nível de compromissos assumidos em relação a qualquer outro setor de serviços ao qual tal serviço seja um insumo ou ao qual esteja de alguma forma relacionado.</w:t>
            </w:r>
          </w:p>
          <w:p w14:paraId="10CD9BD0" w14:textId="29CA07DB" w:rsidR="007373D7" w:rsidRPr="00EE50BB" w:rsidRDefault="007373D7" w:rsidP="002E1967">
            <w:pPr>
              <w:widowControl w:val="0"/>
              <w:tabs>
                <w:tab w:val="left" w:pos="369"/>
              </w:tabs>
              <w:ind w:left="369"/>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Os números CPC indicados entre </w:t>
            </w:r>
            <w:r w:rsidR="009D3BA0">
              <w:rPr>
                <w:rFonts w:ascii="Times New Roman" w:hAnsi="Times New Roman"/>
                <w:sz w:val="24"/>
              </w:rPr>
              <w:t>parênteses</w:t>
            </w:r>
            <w:r>
              <w:rPr>
                <w:rFonts w:ascii="Times New Roman" w:hAnsi="Times New Roman"/>
                <w:sz w:val="24"/>
              </w:rPr>
              <w:t xml:space="preserve"> são referências à Classificação Central Provisória de Produtos da ONU (Série de Documentos Estatísticos M n.º 77, Classificação Central Provisória de Produtos, Departamento de Economia Internacional e Assuntos Sociais, Escritório de Estatística das Nações Unidas, Nova Iorque, 1991).</w:t>
            </w:r>
          </w:p>
          <w:p w14:paraId="3ADF3C0D" w14:textId="711C8550" w:rsidR="007373D7" w:rsidRPr="00EE50BB" w:rsidRDefault="007373D7" w:rsidP="002E1967">
            <w:pPr>
              <w:widowControl w:val="0"/>
              <w:tabs>
                <w:tab w:val="left" w:pos="369"/>
              </w:tabs>
              <w:ind w:left="369"/>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t>Salvo disposição em contrário, os requisitos de residência, domicílio, presença comercial etc. em um compromisso referem-se ao território da Suíça.</w:t>
            </w:r>
          </w:p>
          <w:p w14:paraId="210F8F1F" w14:textId="48CAC19A" w:rsidR="007373D7" w:rsidRPr="00EE50BB" w:rsidRDefault="007373D7" w:rsidP="002E1967">
            <w:pPr>
              <w:widowControl w:val="0"/>
              <w:tabs>
                <w:tab w:val="left" w:pos="369"/>
              </w:tabs>
              <w:ind w:left="369"/>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O Anexo 1 ao presente </w:t>
            </w:r>
            <w:r w:rsidR="00843B04">
              <w:rPr>
                <w:rFonts w:ascii="Times New Roman" w:hAnsi="Times New Roman"/>
                <w:sz w:val="24"/>
              </w:rPr>
              <w:t>List</w:t>
            </w:r>
            <w:r>
              <w:rPr>
                <w:rFonts w:ascii="Times New Roman" w:hAnsi="Times New Roman"/>
                <w:sz w:val="24"/>
              </w:rPr>
              <w:t>a de Compromissos Específicos constitui parte integrante d</w:t>
            </w:r>
            <w:r w:rsidR="00340110">
              <w:rPr>
                <w:rFonts w:ascii="Times New Roman" w:hAnsi="Times New Roman"/>
                <w:sz w:val="24"/>
              </w:rPr>
              <w:t>a</w:t>
            </w:r>
            <w:r>
              <w:rPr>
                <w:rFonts w:ascii="Times New Roman" w:hAnsi="Times New Roman"/>
                <w:sz w:val="24"/>
              </w:rPr>
              <w:t xml:space="preserve"> </w:t>
            </w:r>
            <w:r w:rsidR="00340110">
              <w:rPr>
                <w:rFonts w:ascii="Times New Roman" w:hAnsi="Times New Roman"/>
                <w:sz w:val="24"/>
              </w:rPr>
              <w:t>Lista</w:t>
            </w:r>
            <w:r>
              <w:rPr>
                <w:rFonts w:ascii="Times New Roman" w:hAnsi="Times New Roman"/>
                <w:sz w:val="24"/>
              </w:rPr>
              <w:t>.</w:t>
            </w:r>
          </w:p>
          <w:p w14:paraId="6CF26E47" w14:textId="77777777" w:rsidR="0078510A" w:rsidRPr="00EE50BB" w:rsidRDefault="0078510A" w:rsidP="002E1967">
            <w:pPr>
              <w:rPr>
                <w:rFonts w:ascii="Times New Roman" w:hAnsi="Times New Roman" w:cs="Times New Roman"/>
                <w:sz w:val="24"/>
                <w:szCs w:val="24"/>
              </w:rPr>
            </w:pPr>
          </w:p>
        </w:tc>
      </w:tr>
      <w:tr w:rsidR="00601B91" w:rsidRPr="00EE50BB" w14:paraId="0433AB21" w14:textId="77777777" w:rsidTr="00E07846">
        <w:trPr>
          <w:cantSplit/>
          <w:jc w:val="center"/>
        </w:trPr>
        <w:tc>
          <w:tcPr>
            <w:tcW w:w="15735" w:type="dxa"/>
            <w:gridSpan w:val="4"/>
            <w:tcBorders>
              <w:top w:val="single" w:sz="4" w:space="0" w:color="auto"/>
              <w:bottom w:val="single" w:sz="4" w:space="0" w:color="auto"/>
            </w:tcBorders>
            <w:shd w:val="clear" w:color="auto" w:fill="FFFFFF"/>
          </w:tcPr>
          <w:p w14:paraId="7AA76DFE" w14:textId="4289AFD4" w:rsidR="007373D7" w:rsidRPr="00DB411B" w:rsidRDefault="007373D7" w:rsidP="00DB411B">
            <w:pPr>
              <w:pStyle w:val="Ttulo5"/>
              <w:widowControl w:val="0"/>
              <w:rPr>
                <w:rFonts w:ascii="Times New Roman" w:hAnsi="Times New Roman" w:cs="Times New Roman"/>
                <w:b/>
                <w:bCs/>
                <w:color w:val="auto"/>
                <w:sz w:val="24"/>
                <w:szCs w:val="24"/>
              </w:rPr>
            </w:pPr>
            <w:r>
              <w:rPr>
                <w:rFonts w:ascii="Times New Roman" w:hAnsi="Times New Roman"/>
                <w:b/>
                <w:color w:val="auto"/>
                <w:sz w:val="24"/>
              </w:rPr>
              <w:t>PARTE I.</w:t>
            </w:r>
            <w:r>
              <w:rPr>
                <w:rFonts w:ascii="Times New Roman" w:hAnsi="Times New Roman"/>
                <w:b/>
                <w:color w:val="auto"/>
                <w:sz w:val="24"/>
              </w:rPr>
              <w:tab/>
              <w:t>COMPROMISSOS HORIZONTAIS</w:t>
            </w:r>
          </w:p>
        </w:tc>
      </w:tr>
      <w:tr w:rsidR="00601B91" w:rsidRPr="00EE50BB" w14:paraId="4910939F" w14:textId="77777777" w:rsidTr="00292834">
        <w:trPr>
          <w:jc w:val="center"/>
        </w:trPr>
        <w:tc>
          <w:tcPr>
            <w:tcW w:w="15735" w:type="dxa"/>
            <w:gridSpan w:val="4"/>
            <w:tcBorders>
              <w:top w:val="nil"/>
              <w:bottom w:val="single" w:sz="4" w:space="0" w:color="auto"/>
            </w:tcBorders>
            <w:shd w:val="clear" w:color="auto" w:fill="FFFFFF"/>
          </w:tcPr>
          <w:p w14:paraId="4D38BC39" w14:textId="77777777" w:rsidR="007373D7" w:rsidRPr="00EE50BB" w:rsidRDefault="007373D7" w:rsidP="002E1967">
            <w:pPr>
              <w:widowControl w:val="0"/>
              <w:tabs>
                <w:tab w:val="left" w:pos="0"/>
              </w:tabs>
              <w:rPr>
                <w:rFonts w:ascii="Times New Roman" w:hAnsi="Times New Roman" w:cs="Times New Roman"/>
                <w:sz w:val="24"/>
                <w:szCs w:val="24"/>
              </w:rPr>
            </w:pPr>
          </w:p>
          <w:p w14:paraId="1499A922" w14:textId="54CF9FEF" w:rsidR="007373D7" w:rsidRPr="00EE50BB" w:rsidRDefault="007373D7" w:rsidP="002E1967">
            <w:pPr>
              <w:widowControl w:val="0"/>
              <w:tabs>
                <w:tab w:val="left" w:pos="0"/>
              </w:tabs>
              <w:rPr>
                <w:rFonts w:ascii="Times New Roman" w:hAnsi="Times New Roman" w:cs="Times New Roman"/>
                <w:sz w:val="24"/>
                <w:szCs w:val="24"/>
              </w:rPr>
            </w:pPr>
            <w:r>
              <w:rPr>
                <w:rFonts w:ascii="Times New Roman" w:hAnsi="Times New Roman"/>
                <w:sz w:val="24"/>
              </w:rPr>
              <w:t xml:space="preserve">Esta Parte estabelece os compromissos que se aplicam ao comércio de serviços em todos os setores de serviços </w:t>
            </w:r>
            <w:r w:rsidR="0083357A">
              <w:rPr>
                <w:rFonts w:ascii="Times New Roman" w:hAnsi="Times New Roman"/>
                <w:sz w:val="24"/>
              </w:rPr>
              <w:t>listados</w:t>
            </w:r>
            <w:r>
              <w:rPr>
                <w:rFonts w:ascii="Times New Roman" w:hAnsi="Times New Roman"/>
                <w:sz w:val="24"/>
              </w:rPr>
              <w:t>, salvo indicação em contrário. Os compromissos que se aplicam ao comércio em setores específicos de serviços estão listados na Parte II.</w:t>
            </w:r>
          </w:p>
          <w:p w14:paraId="65FA2955" w14:textId="77777777" w:rsidR="007373D7" w:rsidRPr="00EE50BB" w:rsidRDefault="007373D7" w:rsidP="002E1967">
            <w:pPr>
              <w:widowControl w:val="0"/>
              <w:tabs>
                <w:tab w:val="left" w:pos="0"/>
              </w:tabs>
              <w:rPr>
                <w:rFonts w:ascii="Times New Roman" w:hAnsi="Times New Roman" w:cs="Times New Roman"/>
                <w:sz w:val="24"/>
                <w:szCs w:val="24"/>
              </w:rPr>
            </w:pPr>
          </w:p>
        </w:tc>
      </w:tr>
      <w:tr w:rsidR="00601B91" w:rsidRPr="00EE50BB" w14:paraId="026B4EEE" w14:textId="77777777" w:rsidTr="00BD77A3">
        <w:trPr>
          <w:trHeight w:val="5121"/>
          <w:jc w:val="center"/>
        </w:trPr>
        <w:tc>
          <w:tcPr>
            <w:tcW w:w="2410" w:type="dxa"/>
            <w:tcBorders>
              <w:top w:val="single" w:sz="4" w:space="0" w:color="auto"/>
              <w:bottom w:val="nil"/>
            </w:tcBorders>
            <w:shd w:val="clear" w:color="auto" w:fill="FFFFFF"/>
          </w:tcPr>
          <w:p w14:paraId="1BFC0A43" w14:textId="606ABB07" w:rsidR="007373D7" w:rsidRPr="00EE50BB" w:rsidRDefault="007373D7" w:rsidP="002E1967">
            <w:pPr>
              <w:widowControl w:val="0"/>
              <w:tabs>
                <w:tab w:val="left" w:pos="184"/>
              </w:tabs>
              <w:ind w:left="42"/>
              <w:rPr>
                <w:rFonts w:ascii="Times New Roman" w:hAnsi="Times New Roman" w:cs="Times New Roman"/>
                <w:sz w:val="24"/>
                <w:szCs w:val="24"/>
              </w:rPr>
            </w:pPr>
            <w:r>
              <w:rPr>
                <w:rFonts w:ascii="Times New Roman" w:hAnsi="Times New Roman"/>
                <w:sz w:val="24"/>
              </w:rPr>
              <w:lastRenderedPageBreak/>
              <w:t>TODOS OS SETORES INCLUÍDOS NEST</w:t>
            </w:r>
            <w:r w:rsidR="0048384A">
              <w:rPr>
                <w:rFonts w:ascii="Times New Roman" w:hAnsi="Times New Roman"/>
                <w:sz w:val="24"/>
              </w:rPr>
              <w:t>A</w:t>
            </w:r>
            <w:r>
              <w:rPr>
                <w:rFonts w:ascii="Times New Roman" w:hAnsi="Times New Roman"/>
                <w:sz w:val="24"/>
              </w:rPr>
              <w:t xml:space="preserve"> </w:t>
            </w:r>
            <w:r w:rsidR="0048384A">
              <w:rPr>
                <w:rFonts w:ascii="Times New Roman" w:hAnsi="Times New Roman"/>
                <w:sz w:val="24"/>
              </w:rPr>
              <w:t>LISTA</w:t>
            </w:r>
          </w:p>
          <w:p w14:paraId="2F227B77" w14:textId="77777777" w:rsidR="007373D7" w:rsidRPr="00EE50BB" w:rsidRDefault="007373D7" w:rsidP="002E1967">
            <w:pPr>
              <w:widowControl w:val="0"/>
              <w:tabs>
                <w:tab w:val="left" w:pos="369"/>
              </w:tabs>
              <w:ind w:left="369"/>
              <w:rPr>
                <w:rFonts w:ascii="Times New Roman" w:hAnsi="Times New Roman" w:cs="Times New Roman"/>
                <w:sz w:val="24"/>
                <w:szCs w:val="24"/>
              </w:rPr>
            </w:pPr>
          </w:p>
        </w:tc>
        <w:tc>
          <w:tcPr>
            <w:tcW w:w="5103" w:type="dxa"/>
            <w:tcBorders>
              <w:top w:val="single" w:sz="4" w:space="0" w:color="auto"/>
              <w:bottom w:val="nil"/>
            </w:tcBorders>
            <w:shd w:val="clear" w:color="auto" w:fill="FFFFFF"/>
          </w:tcPr>
          <w:p w14:paraId="58E756E0" w14:textId="7B7A8138" w:rsidR="007373D7" w:rsidRPr="00EE50BB" w:rsidRDefault="007373D7" w:rsidP="00DB411B">
            <w:pPr>
              <w:widowControl w:val="0"/>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DFCB6A0" w14:textId="77777777" w:rsidR="007373D7" w:rsidRPr="00EE50BB" w:rsidRDefault="007373D7" w:rsidP="002E1967">
            <w:pPr>
              <w:widowControl w:val="0"/>
              <w:tabs>
                <w:tab w:val="left" w:pos="369"/>
              </w:tabs>
              <w:ind w:left="369"/>
              <w:jc w:val="both"/>
              <w:rPr>
                <w:rFonts w:ascii="Times New Roman" w:hAnsi="Times New Roman" w:cs="Times New Roman"/>
                <w:sz w:val="24"/>
                <w:szCs w:val="24"/>
              </w:rPr>
            </w:pPr>
          </w:p>
          <w:p w14:paraId="22F6FD81" w14:textId="0EAD9B73" w:rsidR="007373D7" w:rsidRPr="00EE50BB" w:rsidRDefault="007373D7" w:rsidP="00DB411B">
            <w:pPr>
              <w:widowControl w:val="0"/>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8680E7C" w14:textId="77777777" w:rsidR="007373D7" w:rsidRPr="00EE50BB" w:rsidRDefault="007373D7" w:rsidP="002E1967">
            <w:pPr>
              <w:widowControl w:val="0"/>
              <w:tabs>
                <w:tab w:val="left" w:pos="369"/>
              </w:tabs>
              <w:ind w:left="369"/>
              <w:jc w:val="both"/>
              <w:rPr>
                <w:rFonts w:ascii="Times New Roman" w:hAnsi="Times New Roman" w:cs="Times New Roman"/>
                <w:sz w:val="24"/>
                <w:szCs w:val="24"/>
              </w:rPr>
            </w:pPr>
          </w:p>
          <w:p w14:paraId="4B0095F8" w14:textId="13A59EBA" w:rsidR="007373D7" w:rsidRPr="00EE50BB" w:rsidRDefault="00EE1D1B" w:rsidP="00DB411B">
            <w:pPr>
              <w:widowControl w:val="0"/>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tc>
        <w:tc>
          <w:tcPr>
            <w:tcW w:w="4536" w:type="dxa"/>
            <w:tcBorders>
              <w:top w:val="single" w:sz="4" w:space="0" w:color="auto"/>
              <w:bottom w:val="nil"/>
            </w:tcBorders>
            <w:shd w:val="clear" w:color="auto" w:fill="FFFFFF"/>
          </w:tcPr>
          <w:p w14:paraId="70862CB9" w14:textId="15CDE1D1" w:rsidR="007373D7" w:rsidRPr="00EE50BB" w:rsidRDefault="007373D7" w:rsidP="00DB411B">
            <w:pPr>
              <w:widowControl w:val="0"/>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w:t>
            </w:r>
            <w:r w:rsidR="000E7BB4">
              <w:rPr>
                <w:rFonts w:ascii="Times New Roman" w:hAnsi="Times New Roman"/>
                <w:sz w:val="24"/>
              </w:rPr>
              <w:t xml:space="preserve">não consolidado para </w:t>
            </w:r>
            <w:r>
              <w:rPr>
                <w:rFonts w:ascii="Times New Roman" w:hAnsi="Times New Roman"/>
                <w:sz w:val="24"/>
              </w:rPr>
              <w:t>subsídios, incentivos fiscais e créditos fiscais</w:t>
            </w:r>
          </w:p>
          <w:p w14:paraId="1D7C90BF" w14:textId="77777777" w:rsidR="000735F8" w:rsidRPr="00EE50BB" w:rsidRDefault="000735F8" w:rsidP="002E1967">
            <w:pPr>
              <w:widowControl w:val="0"/>
              <w:tabs>
                <w:tab w:val="left" w:pos="369"/>
              </w:tabs>
              <w:ind w:left="369"/>
              <w:jc w:val="both"/>
              <w:rPr>
                <w:rFonts w:ascii="Times New Roman" w:hAnsi="Times New Roman" w:cs="Times New Roman"/>
                <w:sz w:val="2"/>
                <w:szCs w:val="2"/>
              </w:rPr>
            </w:pPr>
          </w:p>
          <w:p w14:paraId="666EA90B" w14:textId="0EA0D039" w:rsidR="007373D7" w:rsidRPr="00EE50BB" w:rsidRDefault="007373D7" w:rsidP="00DB411B">
            <w:pPr>
              <w:widowControl w:val="0"/>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w:t>
            </w:r>
            <w:r w:rsidR="000E7BB4">
              <w:rPr>
                <w:rFonts w:ascii="Times New Roman" w:hAnsi="Times New Roman"/>
                <w:sz w:val="24"/>
              </w:rPr>
              <w:t>não consolidado para</w:t>
            </w:r>
            <w:r>
              <w:rPr>
                <w:rFonts w:ascii="Times New Roman" w:hAnsi="Times New Roman"/>
                <w:sz w:val="24"/>
              </w:rPr>
              <w:t xml:space="preserve"> subsídios, incentivos fiscais e créditos fiscais</w:t>
            </w:r>
          </w:p>
          <w:p w14:paraId="2D50B238" w14:textId="77777777" w:rsidR="000735F8" w:rsidRPr="00EE50BB" w:rsidRDefault="000735F8" w:rsidP="002E1967">
            <w:pPr>
              <w:widowControl w:val="0"/>
              <w:tabs>
                <w:tab w:val="left" w:pos="369"/>
              </w:tabs>
              <w:ind w:left="369"/>
              <w:jc w:val="both"/>
              <w:rPr>
                <w:rFonts w:ascii="Times New Roman" w:hAnsi="Times New Roman" w:cs="Times New Roman"/>
                <w:sz w:val="2"/>
                <w:szCs w:val="2"/>
              </w:rPr>
            </w:pPr>
          </w:p>
          <w:p w14:paraId="42052A61" w14:textId="1A2B9389" w:rsidR="007373D7" w:rsidRPr="00EE50BB" w:rsidRDefault="00EE1D1B" w:rsidP="002E1967">
            <w:pPr>
              <w:widowControl w:val="0"/>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os seguintes:</w:t>
            </w:r>
          </w:p>
        </w:tc>
        <w:tc>
          <w:tcPr>
            <w:tcW w:w="3686" w:type="dxa"/>
            <w:tcBorders>
              <w:top w:val="single" w:sz="4" w:space="0" w:color="auto"/>
              <w:bottom w:val="nil"/>
            </w:tcBorders>
            <w:shd w:val="clear" w:color="auto" w:fill="FFFFFF"/>
          </w:tcPr>
          <w:p w14:paraId="5B37B017" w14:textId="77777777" w:rsidR="007373D7" w:rsidRPr="00EE50BB" w:rsidRDefault="007373D7" w:rsidP="002E1967">
            <w:pPr>
              <w:widowControl w:val="0"/>
              <w:tabs>
                <w:tab w:val="left" w:pos="369"/>
              </w:tabs>
              <w:ind w:left="369"/>
              <w:rPr>
                <w:rFonts w:ascii="Times New Roman" w:hAnsi="Times New Roman" w:cs="Times New Roman"/>
                <w:sz w:val="24"/>
                <w:szCs w:val="24"/>
              </w:rPr>
            </w:pPr>
          </w:p>
        </w:tc>
      </w:tr>
      <w:tr w:rsidR="00601B91" w:rsidRPr="00EE50BB" w14:paraId="3C3CC7E2" w14:textId="77777777" w:rsidTr="00BD77A3">
        <w:trPr>
          <w:trHeight w:val="428"/>
          <w:jc w:val="center"/>
        </w:trPr>
        <w:tc>
          <w:tcPr>
            <w:tcW w:w="2410" w:type="dxa"/>
            <w:tcBorders>
              <w:top w:val="nil"/>
              <w:bottom w:val="nil"/>
            </w:tcBorders>
            <w:shd w:val="clear" w:color="auto" w:fill="FFFFFF"/>
          </w:tcPr>
          <w:p w14:paraId="69BFBB81" w14:textId="77777777" w:rsidR="007373D7" w:rsidRPr="00EE50BB" w:rsidRDefault="007373D7" w:rsidP="002E1967">
            <w:pPr>
              <w:pageBreakBefore/>
              <w:tabs>
                <w:tab w:val="left" w:pos="369"/>
              </w:tabs>
              <w:ind w:left="369"/>
              <w:rPr>
                <w:rFonts w:ascii="Times New Roman" w:hAnsi="Times New Roman" w:cs="Times New Roman"/>
                <w:sz w:val="24"/>
                <w:szCs w:val="24"/>
              </w:rPr>
            </w:pPr>
          </w:p>
        </w:tc>
        <w:tc>
          <w:tcPr>
            <w:tcW w:w="5103" w:type="dxa"/>
            <w:tcBorders>
              <w:top w:val="nil"/>
              <w:bottom w:val="nil"/>
            </w:tcBorders>
            <w:shd w:val="clear" w:color="auto" w:fill="FFFFFF"/>
          </w:tcPr>
          <w:p w14:paraId="7B8922CC" w14:textId="67AAE3BC" w:rsidR="007373D7" w:rsidRPr="00EE50BB" w:rsidRDefault="007373D7" w:rsidP="002E1967">
            <w:pPr>
              <w:pageBreakBefore/>
              <w:tabs>
                <w:tab w:val="left" w:pos="369"/>
              </w:tabs>
              <w:ind w:left="369"/>
              <w:rPr>
                <w:rFonts w:ascii="Times New Roman" w:hAnsi="Times New Roman" w:cs="Times New Roman"/>
                <w:sz w:val="24"/>
                <w:szCs w:val="24"/>
              </w:rPr>
            </w:pPr>
          </w:p>
        </w:tc>
        <w:tc>
          <w:tcPr>
            <w:tcW w:w="4536" w:type="dxa"/>
            <w:tcBorders>
              <w:top w:val="nil"/>
              <w:bottom w:val="nil"/>
            </w:tcBorders>
            <w:shd w:val="clear" w:color="auto" w:fill="FFFFFF"/>
          </w:tcPr>
          <w:p w14:paraId="0ADD5C24" w14:textId="07D934DB" w:rsidR="007373D7" w:rsidRPr="00EE50BB" w:rsidRDefault="007373D7" w:rsidP="002E1967">
            <w:pPr>
              <w:pageBreakBefore/>
              <w:tabs>
                <w:tab w:val="left" w:pos="369"/>
              </w:tabs>
              <w:rPr>
                <w:rFonts w:ascii="Times New Roman" w:hAnsi="Times New Roman" w:cs="Times New Roman"/>
                <w:sz w:val="24"/>
                <w:szCs w:val="24"/>
              </w:rPr>
            </w:pPr>
          </w:p>
        </w:tc>
        <w:tc>
          <w:tcPr>
            <w:tcW w:w="3686" w:type="dxa"/>
            <w:tcBorders>
              <w:top w:val="nil"/>
              <w:bottom w:val="nil"/>
            </w:tcBorders>
            <w:shd w:val="clear" w:color="auto" w:fill="FFFFFF"/>
          </w:tcPr>
          <w:p w14:paraId="69249A35" w14:textId="77777777" w:rsidR="007373D7" w:rsidRPr="00EE50BB" w:rsidRDefault="007373D7" w:rsidP="002E1967">
            <w:pPr>
              <w:pageBreakBefore/>
              <w:tabs>
                <w:tab w:val="left" w:pos="369"/>
              </w:tabs>
              <w:ind w:left="369"/>
              <w:rPr>
                <w:rFonts w:ascii="Times New Roman" w:hAnsi="Times New Roman" w:cs="Times New Roman"/>
                <w:sz w:val="24"/>
                <w:szCs w:val="24"/>
              </w:rPr>
            </w:pPr>
          </w:p>
        </w:tc>
      </w:tr>
      <w:tr w:rsidR="00601B91" w:rsidRPr="00EE50BB" w14:paraId="35978CE6" w14:textId="77777777" w:rsidTr="00BD77A3">
        <w:trPr>
          <w:cantSplit/>
          <w:trHeight w:val="2260"/>
          <w:jc w:val="center"/>
        </w:trPr>
        <w:tc>
          <w:tcPr>
            <w:tcW w:w="2410" w:type="dxa"/>
            <w:tcBorders>
              <w:top w:val="nil"/>
              <w:bottom w:val="nil"/>
            </w:tcBorders>
            <w:shd w:val="clear" w:color="auto" w:fill="FFFFFF"/>
          </w:tcPr>
          <w:p w14:paraId="02CD00C6"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nil"/>
              <w:bottom w:val="nil"/>
            </w:tcBorders>
            <w:shd w:val="clear" w:color="auto" w:fill="FFFFFF"/>
          </w:tcPr>
          <w:p w14:paraId="0DA34CFA" w14:textId="77777777" w:rsidR="007373D7" w:rsidRPr="00EE50BB" w:rsidRDefault="007373D7" w:rsidP="002E1967">
            <w:pPr>
              <w:tabs>
                <w:tab w:val="left" w:pos="369"/>
              </w:tabs>
              <w:ind w:left="369"/>
              <w:rPr>
                <w:rFonts w:ascii="Times New Roman" w:hAnsi="Times New Roman" w:cs="Times New Roman"/>
                <w:sz w:val="24"/>
                <w:szCs w:val="24"/>
              </w:rPr>
            </w:pPr>
          </w:p>
        </w:tc>
        <w:tc>
          <w:tcPr>
            <w:tcW w:w="4536" w:type="dxa"/>
            <w:tcBorders>
              <w:top w:val="nil"/>
              <w:bottom w:val="nil"/>
            </w:tcBorders>
            <w:shd w:val="clear" w:color="auto" w:fill="FFFFFF"/>
          </w:tcPr>
          <w:p w14:paraId="4CCCCA45" w14:textId="79F37813" w:rsidR="007373D7" w:rsidRPr="00EE50BB" w:rsidRDefault="007373D7" w:rsidP="00DB411B">
            <w:pPr>
              <w:pageBreakBefore/>
              <w:tabs>
                <w:tab w:val="left" w:pos="369"/>
              </w:tabs>
              <w:jc w:val="both"/>
              <w:rPr>
                <w:rFonts w:ascii="Times New Roman" w:hAnsi="Times New Roman" w:cs="Times New Roman"/>
                <w:sz w:val="24"/>
                <w:szCs w:val="24"/>
                <w:u w:val="single"/>
              </w:rPr>
            </w:pPr>
            <w:r>
              <w:rPr>
                <w:rFonts w:ascii="Times New Roman" w:hAnsi="Times New Roman"/>
                <w:sz w:val="24"/>
                <w:u w:val="single"/>
              </w:rPr>
              <w:t>I. Composição dos conselhos administrativos</w:t>
            </w:r>
          </w:p>
          <w:p w14:paraId="17BCBF0D" w14:textId="08CFE2FE" w:rsidR="007373D7" w:rsidRPr="00EE50BB" w:rsidRDefault="007373D7" w:rsidP="00DB411B">
            <w:pPr>
              <w:widowControl w:val="0"/>
              <w:jc w:val="both"/>
              <w:rPr>
                <w:rFonts w:ascii="Times New Roman" w:hAnsi="Times New Roman" w:cs="Times New Roman"/>
                <w:sz w:val="24"/>
                <w:szCs w:val="24"/>
              </w:rPr>
            </w:pPr>
            <w:r>
              <w:rPr>
                <w:rFonts w:ascii="Times New Roman" w:hAnsi="Times New Roman"/>
                <w:sz w:val="24"/>
              </w:rPr>
              <w:t>A exigência de domicílio é aplicada às seguintes formas de pessoas jurídicas:</w:t>
            </w:r>
          </w:p>
          <w:p w14:paraId="3EFA1244" w14:textId="77777777" w:rsidR="007373D7" w:rsidRPr="00EE50BB" w:rsidRDefault="007373D7" w:rsidP="002E1967">
            <w:pPr>
              <w:widowControl w:val="0"/>
              <w:ind w:left="369"/>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t>para uma “sociedade por ações” (société anonyme/ Aktiengesellschaft) ou uma “sociedade por ações com sócios ilimitados” (société en commandite par actions/ Kommanditaktiengesellschaft): A maioria dos membros do conselho de administração deve estar domiciliada na Suíça. No entanto, esse requisito de domicílio pode ser definido abaixo desse limite;</w:t>
            </w:r>
          </w:p>
          <w:p w14:paraId="1A9B8B8E" w14:textId="77777777" w:rsidR="007373D7" w:rsidRPr="00EE50BB" w:rsidRDefault="007373D7" w:rsidP="002E1967">
            <w:pPr>
              <w:widowControl w:val="0"/>
              <w:ind w:left="369"/>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t>para uma “sociedade de responsabilidade limitada” (société à responsabilité limitée/ Gesellschaft mit beschränkter Haftung): pelo menos um gestor deve estar domiciliado na Suíça;</w:t>
            </w:r>
          </w:p>
          <w:p w14:paraId="5C4579B0" w14:textId="77777777" w:rsidR="007373D7" w:rsidRPr="00EE50BB" w:rsidRDefault="007373D7" w:rsidP="002E1967">
            <w:pPr>
              <w:widowControl w:val="0"/>
              <w:ind w:left="369"/>
              <w:jc w:val="both"/>
              <w:rPr>
                <w:rFonts w:ascii="Times New Roman" w:hAnsi="Times New Roman" w:cs="Times New Roman"/>
                <w:sz w:val="24"/>
                <w:szCs w:val="24"/>
              </w:rPr>
            </w:pPr>
            <w:r>
              <w:rPr>
                <w:rFonts w:ascii="Times New Roman" w:hAnsi="Times New Roman"/>
                <w:sz w:val="24"/>
              </w:rPr>
              <w:t>-</w:t>
            </w:r>
            <w:r>
              <w:rPr>
                <w:rFonts w:ascii="Times New Roman" w:hAnsi="Times New Roman"/>
                <w:sz w:val="24"/>
              </w:rPr>
              <w:tab/>
              <w:t>para uma “sociedade cooperativa” (société coopérative/ Genossenschaft): a maioria dos administradores deve estar domiciliada na Suíça.</w:t>
            </w:r>
          </w:p>
          <w:p w14:paraId="0970B6FC" w14:textId="77777777" w:rsidR="007373D7" w:rsidRDefault="007373D7" w:rsidP="002E1967">
            <w:pPr>
              <w:widowControl w:val="0"/>
              <w:ind w:left="369"/>
              <w:jc w:val="both"/>
              <w:rPr>
                <w:rFonts w:ascii="Times New Roman" w:hAnsi="Times New Roman" w:cs="Times New Roman"/>
                <w:sz w:val="24"/>
                <w:szCs w:val="24"/>
              </w:rPr>
            </w:pPr>
          </w:p>
          <w:p w14:paraId="705A2A21" w14:textId="77777777" w:rsidR="00DB411B" w:rsidRPr="00EE50BB" w:rsidRDefault="00DB411B" w:rsidP="002E1967">
            <w:pPr>
              <w:widowControl w:val="0"/>
              <w:ind w:left="369"/>
              <w:jc w:val="both"/>
              <w:rPr>
                <w:rFonts w:ascii="Times New Roman" w:hAnsi="Times New Roman" w:cs="Times New Roman"/>
                <w:sz w:val="24"/>
                <w:szCs w:val="24"/>
              </w:rPr>
            </w:pPr>
          </w:p>
        </w:tc>
        <w:tc>
          <w:tcPr>
            <w:tcW w:w="3686" w:type="dxa"/>
            <w:tcBorders>
              <w:top w:val="nil"/>
              <w:bottom w:val="nil"/>
            </w:tcBorders>
            <w:shd w:val="clear" w:color="auto" w:fill="FFFFFF"/>
          </w:tcPr>
          <w:p w14:paraId="4E0F21FC"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4D848E2F" w14:textId="77777777" w:rsidTr="00BD77A3">
        <w:trPr>
          <w:jc w:val="center"/>
        </w:trPr>
        <w:tc>
          <w:tcPr>
            <w:tcW w:w="2410" w:type="dxa"/>
            <w:tcBorders>
              <w:top w:val="nil"/>
              <w:left w:val="single" w:sz="4" w:space="0" w:color="auto"/>
              <w:bottom w:val="nil"/>
              <w:right w:val="single" w:sz="4" w:space="0" w:color="auto"/>
            </w:tcBorders>
            <w:shd w:val="clear" w:color="auto" w:fill="FFFFFF"/>
          </w:tcPr>
          <w:p w14:paraId="120530EB"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6C326748" w14:textId="77777777" w:rsidR="007373D7" w:rsidRPr="00EE50BB" w:rsidRDefault="007373D7" w:rsidP="002E1967">
            <w:pPr>
              <w:tabs>
                <w:tab w:val="left" w:pos="369"/>
              </w:tabs>
              <w:ind w:left="369"/>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64B13309" w14:textId="77777777" w:rsidR="007373D7" w:rsidRPr="00EE50BB" w:rsidRDefault="007373D7" w:rsidP="00DB411B">
            <w:pPr>
              <w:widowControl w:val="0"/>
              <w:jc w:val="both"/>
              <w:rPr>
                <w:rFonts w:ascii="Times New Roman" w:hAnsi="Times New Roman" w:cs="Times New Roman"/>
                <w:sz w:val="24"/>
                <w:szCs w:val="24"/>
                <w:u w:val="single"/>
              </w:rPr>
            </w:pPr>
            <w:r>
              <w:rPr>
                <w:rFonts w:ascii="Times New Roman" w:hAnsi="Times New Roman"/>
                <w:sz w:val="24"/>
                <w:u w:val="single"/>
              </w:rPr>
              <w:t>II. Círculos de acionistas</w:t>
            </w:r>
          </w:p>
          <w:p w14:paraId="3705E3D9" w14:textId="02C6A475" w:rsidR="007373D7" w:rsidRPr="00EE50BB" w:rsidRDefault="007373D7" w:rsidP="00496547">
            <w:pPr>
              <w:widowControl w:val="0"/>
              <w:jc w:val="both"/>
              <w:rPr>
                <w:rFonts w:ascii="Times New Roman" w:hAnsi="Times New Roman" w:cs="Times New Roman"/>
                <w:sz w:val="24"/>
                <w:szCs w:val="24"/>
              </w:rPr>
            </w:pPr>
            <w:r>
              <w:rPr>
                <w:rFonts w:ascii="Times New Roman" w:hAnsi="Times New Roman"/>
                <w:sz w:val="24"/>
              </w:rPr>
              <w:t xml:space="preserve">As “sociedades por ações” não estão proibidas de prever em seus estatutos sociais que a empresa pode rejeitar pessoas como adquirentes de ações nominativas, desde que e </w:t>
            </w:r>
            <w:r w:rsidR="00117E2D">
              <w:rPr>
                <w:rFonts w:ascii="Times New Roman" w:hAnsi="Times New Roman"/>
                <w:sz w:val="24"/>
              </w:rPr>
              <w:t xml:space="preserve">enquanto </w:t>
            </w:r>
            <w:r>
              <w:rPr>
                <w:rFonts w:ascii="Times New Roman" w:hAnsi="Times New Roman"/>
                <w:sz w:val="24"/>
              </w:rPr>
              <w:t>o seu reconhecimento pela empresa possa impedir a empresa de fornecer a prova da composição do círculo de acionistas exigida pela lei federal.</w:t>
            </w:r>
          </w:p>
          <w:p w14:paraId="670A4863" w14:textId="51C4B0FB" w:rsidR="000F1438" w:rsidRPr="00EE50BB" w:rsidRDefault="000F1438" w:rsidP="00DB411B">
            <w:pPr>
              <w:widowControl w:val="0"/>
              <w:jc w:val="both"/>
              <w:rPr>
                <w:rFonts w:ascii="Times New Roman" w:hAnsi="Times New Roman" w:cs="Times New Roman"/>
                <w:sz w:val="24"/>
                <w:szCs w:val="24"/>
              </w:rPr>
            </w:pPr>
            <w:r>
              <w:rPr>
                <w:rFonts w:ascii="Times New Roman" w:hAnsi="Times New Roman"/>
                <w:sz w:val="24"/>
                <w:u w:val="single"/>
              </w:rPr>
              <w:t xml:space="preserve">III. </w:t>
            </w:r>
            <w:r w:rsidR="0085355A">
              <w:rPr>
                <w:rFonts w:ascii="Times New Roman" w:hAnsi="Times New Roman"/>
                <w:sz w:val="24"/>
                <w:u w:val="single"/>
              </w:rPr>
              <w:t xml:space="preserve"> </w:t>
            </w:r>
            <w:r w:rsidR="00E86C3A">
              <w:rPr>
                <w:rFonts w:ascii="Times New Roman" w:hAnsi="Times New Roman"/>
                <w:sz w:val="24"/>
                <w:u w:val="single"/>
              </w:rPr>
              <w:t>Filial</w:t>
            </w:r>
            <w:commentRangeStart w:id="0"/>
            <w:commentRangeEnd w:id="0"/>
          </w:p>
          <w:p w14:paraId="21196A28" w14:textId="32E160DB" w:rsidR="000F1438" w:rsidRPr="00EE50BB" w:rsidRDefault="000F1438" w:rsidP="00496547">
            <w:pPr>
              <w:pStyle w:val="Recuodecorpodetexto3"/>
              <w:ind w:left="0"/>
              <w:jc w:val="both"/>
              <w:rPr>
                <w:sz w:val="24"/>
                <w:szCs w:val="24"/>
              </w:rPr>
            </w:pPr>
            <w:r>
              <w:rPr>
                <w:sz w:val="24"/>
              </w:rPr>
              <w:t xml:space="preserve">Para </w:t>
            </w:r>
            <w:r w:rsidR="00D37301">
              <w:rPr>
                <w:sz w:val="24"/>
              </w:rPr>
              <w:t>filial</w:t>
            </w:r>
            <w:r>
              <w:rPr>
                <w:sz w:val="24"/>
              </w:rPr>
              <w:t>, um representante (pessoa física) devidamente autorizado pela empresa para representá-la plenamente deve estar domiciliado na Suíça.</w:t>
            </w:r>
          </w:p>
          <w:p w14:paraId="7A946A09" w14:textId="77777777" w:rsidR="000F1438" w:rsidRPr="00EE50BB" w:rsidRDefault="000F1438" w:rsidP="00DB411B">
            <w:pPr>
              <w:tabs>
                <w:tab w:val="left" w:pos="369"/>
              </w:tabs>
              <w:jc w:val="both"/>
              <w:rPr>
                <w:rFonts w:ascii="Times New Roman" w:hAnsi="Times New Roman" w:cs="Times New Roman"/>
                <w:sz w:val="24"/>
                <w:szCs w:val="24"/>
                <w:u w:val="single"/>
              </w:rPr>
            </w:pPr>
            <w:r>
              <w:rPr>
                <w:rFonts w:ascii="Times New Roman" w:hAnsi="Times New Roman"/>
                <w:sz w:val="24"/>
                <w:u w:val="single"/>
              </w:rPr>
              <w:t>IV. Presença comercial sem personalidade jurídica</w:t>
            </w:r>
          </w:p>
          <w:p w14:paraId="7A798B7F" w14:textId="6460744D" w:rsidR="000F1438" w:rsidRPr="00EE50BB" w:rsidRDefault="000F1438" w:rsidP="00496547">
            <w:pPr>
              <w:tabs>
                <w:tab w:val="left" w:pos="369"/>
              </w:tabs>
              <w:jc w:val="both"/>
              <w:rPr>
                <w:rFonts w:ascii="Times New Roman" w:hAnsi="Times New Roman" w:cs="Times New Roman"/>
                <w:sz w:val="24"/>
                <w:szCs w:val="24"/>
              </w:rPr>
            </w:pPr>
            <w:r>
              <w:rPr>
                <w:rFonts w:ascii="Times New Roman" w:hAnsi="Times New Roman"/>
                <w:sz w:val="24"/>
              </w:rPr>
              <w:t>O estabelecimento de uma presença comercial por pessoas físicas ou na forma de uma empresa sem personalidade jurídica de acordo com a lei suíça (ou seja, em uma forma diferente de “sociedade por ações”, “sociedade de responsabilidade limitada” ou “sociedade cooperativa”) está sujeito à exigência de uma autorização de residência permanente do(s) associado(s) pela lei cantonal.</w:t>
            </w:r>
          </w:p>
        </w:tc>
        <w:tc>
          <w:tcPr>
            <w:tcW w:w="3686" w:type="dxa"/>
            <w:tcBorders>
              <w:top w:val="nil"/>
              <w:left w:val="single" w:sz="4" w:space="0" w:color="auto"/>
              <w:bottom w:val="nil"/>
              <w:right w:val="single" w:sz="4" w:space="0" w:color="auto"/>
            </w:tcBorders>
            <w:shd w:val="clear" w:color="auto" w:fill="FFFFFF"/>
          </w:tcPr>
          <w:p w14:paraId="23E97043"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47E8CC15" w14:textId="77777777" w:rsidTr="00BD77A3">
        <w:trPr>
          <w:cantSplit/>
          <w:jc w:val="center"/>
        </w:trPr>
        <w:tc>
          <w:tcPr>
            <w:tcW w:w="2410" w:type="dxa"/>
            <w:tcBorders>
              <w:top w:val="nil"/>
              <w:bottom w:val="nil"/>
            </w:tcBorders>
            <w:shd w:val="clear" w:color="auto" w:fill="FFFFFF"/>
          </w:tcPr>
          <w:p w14:paraId="3132EADA"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nil"/>
              <w:bottom w:val="nil"/>
            </w:tcBorders>
            <w:shd w:val="clear" w:color="auto" w:fill="FFFFFF"/>
          </w:tcPr>
          <w:p w14:paraId="096879A0" w14:textId="77777777" w:rsidR="007373D7" w:rsidRPr="00EE50BB" w:rsidRDefault="007373D7" w:rsidP="002E1967">
            <w:pPr>
              <w:tabs>
                <w:tab w:val="left" w:pos="369"/>
              </w:tabs>
              <w:ind w:left="369"/>
              <w:rPr>
                <w:rFonts w:ascii="Times New Roman" w:hAnsi="Times New Roman" w:cs="Times New Roman"/>
                <w:sz w:val="24"/>
                <w:szCs w:val="24"/>
              </w:rPr>
            </w:pPr>
          </w:p>
        </w:tc>
        <w:tc>
          <w:tcPr>
            <w:tcW w:w="4536" w:type="dxa"/>
            <w:tcBorders>
              <w:top w:val="nil"/>
              <w:bottom w:val="nil"/>
            </w:tcBorders>
            <w:shd w:val="clear" w:color="auto" w:fill="FFFFFF"/>
          </w:tcPr>
          <w:p w14:paraId="080EAD18" w14:textId="72B253EC" w:rsidR="007373D7" w:rsidRPr="00EE50BB" w:rsidRDefault="007373D7" w:rsidP="00DB411B">
            <w:pPr>
              <w:tabs>
                <w:tab w:val="left" w:pos="369"/>
              </w:tabs>
              <w:jc w:val="both"/>
              <w:rPr>
                <w:rFonts w:ascii="Times New Roman" w:hAnsi="Times New Roman" w:cs="Times New Roman"/>
                <w:sz w:val="24"/>
                <w:szCs w:val="24"/>
                <w:u w:val="single"/>
              </w:rPr>
            </w:pPr>
            <w:r>
              <w:rPr>
                <w:rFonts w:ascii="Times New Roman" w:hAnsi="Times New Roman"/>
                <w:sz w:val="24"/>
                <w:u w:val="single"/>
              </w:rPr>
              <w:t>V. Elegibilidade para subsídios</w:t>
            </w:r>
          </w:p>
          <w:p w14:paraId="18C5D27C" w14:textId="35BA8FA9" w:rsidR="007373D7" w:rsidRPr="00EE50BB" w:rsidRDefault="007373D7" w:rsidP="00496547">
            <w:pPr>
              <w:tabs>
                <w:tab w:val="left" w:pos="369"/>
              </w:tabs>
              <w:jc w:val="both"/>
              <w:rPr>
                <w:rFonts w:ascii="Times New Roman" w:hAnsi="Times New Roman" w:cs="Times New Roman"/>
                <w:sz w:val="24"/>
                <w:szCs w:val="24"/>
              </w:rPr>
            </w:pPr>
            <w:r>
              <w:rPr>
                <w:rFonts w:ascii="Times New Roman" w:hAnsi="Times New Roman"/>
                <w:sz w:val="24"/>
              </w:rPr>
              <w:t>A elegibilidade para subsídios, incentivos fiscais e créditos fiscais pode ser limitada a pessoas estabelecidas em uma determinada subdivisão geográfica da Suíça.</w:t>
            </w:r>
          </w:p>
        </w:tc>
        <w:tc>
          <w:tcPr>
            <w:tcW w:w="3686" w:type="dxa"/>
            <w:tcBorders>
              <w:top w:val="nil"/>
              <w:bottom w:val="nil"/>
            </w:tcBorders>
            <w:shd w:val="clear" w:color="auto" w:fill="FFFFFF"/>
          </w:tcPr>
          <w:p w14:paraId="782894FE"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04D45A2F" w14:textId="77777777" w:rsidTr="00BD77A3">
        <w:trPr>
          <w:trHeight w:val="1590"/>
          <w:jc w:val="center"/>
        </w:trPr>
        <w:tc>
          <w:tcPr>
            <w:tcW w:w="2410" w:type="dxa"/>
            <w:tcBorders>
              <w:top w:val="nil"/>
              <w:bottom w:val="nil"/>
              <w:right w:val="single" w:sz="4" w:space="0" w:color="auto"/>
            </w:tcBorders>
            <w:shd w:val="clear" w:color="auto" w:fill="FFFFFF"/>
          </w:tcPr>
          <w:p w14:paraId="48EA2C8D"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5ABBFEC7" w14:textId="77777777" w:rsidR="007373D7" w:rsidRPr="00EE50BB" w:rsidRDefault="007373D7" w:rsidP="002E1967">
            <w:pPr>
              <w:tabs>
                <w:tab w:val="left" w:pos="369"/>
              </w:tabs>
              <w:ind w:left="369"/>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792A0529" w14:textId="4A6ACD7D" w:rsidR="007373D7" w:rsidRPr="00EE50BB" w:rsidRDefault="007373D7" w:rsidP="00DB411B">
            <w:pPr>
              <w:tabs>
                <w:tab w:val="left" w:pos="369"/>
              </w:tabs>
              <w:jc w:val="both"/>
              <w:rPr>
                <w:rFonts w:ascii="Times New Roman" w:hAnsi="Times New Roman" w:cs="Times New Roman"/>
                <w:sz w:val="24"/>
                <w:szCs w:val="24"/>
                <w:u w:val="single"/>
              </w:rPr>
            </w:pPr>
            <w:r>
              <w:rPr>
                <w:rFonts w:ascii="Times New Roman" w:hAnsi="Times New Roman"/>
                <w:sz w:val="24"/>
                <w:u w:val="single"/>
              </w:rPr>
              <w:t>VI. Aquisição de imóveis</w:t>
            </w:r>
          </w:p>
          <w:p w14:paraId="2AC1D3CD" w14:textId="49F54231" w:rsidR="007373D7" w:rsidRPr="00EE50BB" w:rsidRDefault="007373D7" w:rsidP="00496547">
            <w:pPr>
              <w:pStyle w:val="Recuodecorpodetexto3"/>
              <w:ind w:left="0"/>
              <w:jc w:val="both"/>
              <w:rPr>
                <w:sz w:val="24"/>
                <w:szCs w:val="24"/>
              </w:rPr>
            </w:pPr>
            <w:r>
              <w:rPr>
                <w:sz w:val="24"/>
              </w:rPr>
              <w:t>A aquisição de imóveis por estrangeiros que não residam permanentemente na Suíça e por empresas com sede no exterior e/ou sob controle estrangeiro está sujeita a autorização. Para fins de necessidades pessoais de habitação (exceto a aquisição de residências de férias), uso profissional e atividades comerciais, a autorização é concedida após verificação da finalidade.</w:t>
            </w:r>
          </w:p>
        </w:tc>
        <w:tc>
          <w:tcPr>
            <w:tcW w:w="3686" w:type="dxa"/>
            <w:tcBorders>
              <w:top w:val="nil"/>
              <w:left w:val="single" w:sz="4" w:space="0" w:color="auto"/>
              <w:bottom w:val="nil"/>
            </w:tcBorders>
            <w:shd w:val="clear" w:color="auto" w:fill="FFFFFF"/>
          </w:tcPr>
          <w:p w14:paraId="68E719C4"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56D03057" w14:textId="77777777" w:rsidTr="00BD77A3">
        <w:trPr>
          <w:trHeight w:val="1590"/>
          <w:jc w:val="center"/>
        </w:trPr>
        <w:tc>
          <w:tcPr>
            <w:tcW w:w="2410" w:type="dxa"/>
            <w:tcBorders>
              <w:top w:val="nil"/>
              <w:bottom w:val="nil"/>
              <w:right w:val="single" w:sz="4" w:space="0" w:color="auto"/>
            </w:tcBorders>
            <w:shd w:val="clear" w:color="auto" w:fill="FFFFFF"/>
          </w:tcPr>
          <w:p w14:paraId="619478B7"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17E7F4CD" w14:textId="77777777" w:rsidR="007373D7" w:rsidRPr="00EE50BB" w:rsidRDefault="007373D7" w:rsidP="002E1967">
            <w:pPr>
              <w:tabs>
                <w:tab w:val="left" w:pos="369"/>
              </w:tabs>
              <w:ind w:left="369"/>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38A71AAA" w14:textId="5F6BA439" w:rsidR="007373D7" w:rsidRPr="00EE50BB" w:rsidRDefault="007373D7" w:rsidP="00DB411B">
            <w:pPr>
              <w:tabs>
                <w:tab w:val="left" w:pos="369"/>
              </w:tabs>
              <w:jc w:val="both"/>
              <w:rPr>
                <w:rFonts w:ascii="Times New Roman" w:hAnsi="Times New Roman" w:cs="Times New Roman"/>
                <w:sz w:val="24"/>
                <w:szCs w:val="24"/>
              </w:rPr>
            </w:pPr>
            <w:r>
              <w:rPr>
                <w:rFonts w:ascii="Times New Roman" w:hAnsi="Times New Roman"/>
                <w:sz w:val="24"/>
              </w:rPr>
              <w:t>São proibidos investimentos puramente financeiros, operações imobiliárias, aquisição, a título profissional, de apartamentos e instalações de férias que não sejam hotéis (por exemplo, edifícios de apartamentos, acampamentos, áreas desportivas) e aquisição de imóveis agrícolas.</w:t>
            </w:r>
          </w:p>
          <w:p w14:paraId="7DB6BC74" w14:textId="77777777" w:rsidR="007373D7" w:rsidRPr="00EE50BB" w:rsidRDefault="007373D7" w:rsidP="002E1967">
            <w:pPr>
              <w:tabs>
                <w:tab w:val="left" w:pos="369"/>
              </w:tabs>
              <w:ind w:left="369"/>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6668A008"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3432E45A" w14:textId="77777777" w:rsidTr="00BD77A3">
        <w:trPr>
          <w:trHeight w:val="8099"/>
          <w:jc w:val="center"/>
        </w:trPr>
        <w:tc>
          <w:tcPr>
            <w:tcW w:w="2410" w:type="dxa"/>
            <w:tcBorders>
              <w:top w:val="nil"/>
              <w:bottom w:val="nil"/>
              <w:right w:val="single" w:sz="4" w:space="0" w:color="auto"/>
            </w:tcBorders>
            <w:shd w:val="clear" w:color="auto" w:fill="FFFFFF"/>
          </w:tcPr>
          <w:p w14:paraId="0BDB66DB"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7B058C96" w14:textId="0856D76C" w:rsidR="007373D7" w:rsidRPr="00EE50BB" w:rsidRDefault="007373D7" w:rsidP="00DB411B">
            <w:pPr>
              <w:pStyle w:val="Recuodecorpodetexto3"/>
              <w:ind w:left="0"/>
              <w:jc w:val="both"/>
              <w:rPr>
                <w:sz w:val="24"/>
                <w:szCs w:val="24"/>
              </w:rPr>
            </w:pPr>
            <w:r>
              <w:rPr>
                <w:sz w:val="24"/>
              </w:rPr>
              <w:t>4)</w:t>
            </w:r>
            <w:r>
              <w:rPr>
                <w:sz w:val="24"/>
              </w:rPr>
              <w:tab/>
              <w:t xml:space="preserve">Não consolidado, exceto no que diz respeito às medidas relativas à entrada e permanência temporária de pessoas físicas da Argentina, Brasil, Paraguai e Uruguai (pessoas) que se enquadram nas categorias definidas nos </w:t>
            </w:r>
            <w:r w:rsidR="0048384A">
              <w:rPr>
                <w:sz w:val="24"/>
              </w:rPr>
              <w:t>P</w:t>
            </w:r>
            <w:r>
              <w:rPr>
                <w:sz w:val="24"/>
              </w:rPr>
              <w:t>arágrafos A, B, C e D abaixo, e sujeitas às limitações e condições estabelecidas na coluna de tratamento nacional e à condição de que a entrada e permanência de prestadores de serviços da Argentina, Brasil, Paraguai e Uruguai na Suíça estejam sujeitas a autorização (exigência de autorização de residência e autorização de trabalho). A autorização é concedida sob reserva de medidas que fixem o número total de autorizações de trabalho atribuídas. Aplicam-se quaisquer limitações previstas na Parte II.</w:t>
            </w:r>
          </w:p>
          <w:p w14:paraId="1EEF5D11" w14:textId="77777777" w:rsidR="007373D7" w:rsidRPr="00EE50BB" w:rsidRDefault="007373D7" w:rsidP="002E1967">
            <w:pPr>
              <w:pStyle w:val="Recuodecorpodetexto3"/>
              <w:jc w:val="both"/>
              <w:rPr>
                <w:sz w:val="24"/>
                <w:szCs w:val="24"/>
              </w:rPr>
            </w:pPr>
          </w:p>
          <w:p w14:paraId="5FD21157" w14:textId="2AB740BA" w:rsidR="007373D7" w:rsidRPr="00EE50BB" w:rsidRDefault="007373D7" w:rsidP="00DB411B">
            <w:pPr>
              <w:tabs>
                <w:tab w:val="left" w:pos="369"/>
              </w:tabs>
              <w:jc w:val="both"/>
              <w:rPr>
                <w:rFonts w:ascii="Times New Roman" w:hAnsi="Times New Roman" w:cs="Times New Roman"/>
                <w:sz w:val="24"/>
                <w:szCs w:val="24"/>
              </w:rPr>
            </w:pPr>
            <w:r>
              <w:rPr>
                <w:rFonts w:ascii="Times New Roman" w:hAnsi="Times New Roman"/>
                <w:sz w:val="24"/>
              </w:rPr>
              <w:t xml:space="preserve">Para o pessoal essencial, conforme definido no parágrafo A abaixo, o período de permanência é limitado a três anos, podendo ser prorrogado até um máximo de quatro anos. Para outros funcionários essenciais, conforme definido nos </w:t>
            </w:r>
            <w:r w:rsidR="0048384A">
              <w:rPr>
                <w:rFonts w:ascii="Times New Roman" w:hAnsi="Times New Roman"/>
                <w:sz w:val="24"/>
              </w:rPr>
              <w:t>P</w:t>
            </w:r>
            <w:r>
              <w:rPr>
                <w:rFonts w:ascii="Times New Roman" w:hAnsi="Times New Roman"/>
                <w:sz w:val="24"/>
              </w:rPr>
              <w:t xml:space="preserve">arágrafos B, C e D abaixo, o período de permanência é limitado a 90 dias dentro de um ano; se uma autorização para tal período de permanência for renovada no ano seguinte, o requerente deve permanecer no exterior por pelo menos dois meses entre os dois períodos consecutivos de permanência na Suíça. </w:t>
            </w:r>
          </w:p>
          <w:p w14:paraId="51A19E50" w14:textId="02691D03" w:rsidR="007373D7" w:rsidRPr="00EE50BB" w:rsidRDefault="007373D7" w:rsidP="00DB411B">
            <w:pPr>
              <w:tabs>
                <w:tab w:val="left" w:pos="369"/>
              </w:tabs>
              <w:jc w:val="both"/>
              <w:rPr>
                <w:rFonts w:ascii="Times New Roman" w:hAnsi="Times New Roman" w:cs="Times New Roman"/>
                <w:sz w:val="24"/>
                <w:szCs w:val="24"/>
              </w:rPr>
            </w:pPr>
            <w:r>
              <w:rPr>
                <w:rFonts w:ascii="Times New Roman" w:hAnsi="Times New Roman"/>
                <w:sz w:val="24"/>
              </w:rPr>
              <w:t xml:space="preserve">As pessoas que permanecem ou entram na Suíça com uma autorização de residência por tempo indeterminado ou prorrogável com base </w:t>
            </w:r>
            <w:r w:rsidR="0048384A">
              <w:rPr>
                <w:rFonts w:ascii="Times New Roman" w:hAnsi="Times New Roman"/>
                <w:sz w:val="24"/>
              </w:rPr>
              <w:t>em um</w:t>
            </w:r>
            <w:r>
              <w:rPr>
                <w:rFonts w:ascii="Times New Roman" w:hAnsi="Times New Roman"/>
                <w:sz w:val="24"/>
              </w:rPr>
              <w:t xml:space="preserve"> contrato de trabalho sem limite de tempo para a Suíça não são consideradas pessoas que residem ou entram na Suíça para efeitos de estadia temporária ou emprego temporário na Suíça.</w:t>
            </w:r>
          </w:p>
          <w:p w14:paraId="2CD960C4" w14:textId="77777777" w:rsidR="007373D7" w:rsidRDefault="007373D7" w:rsidP="002E1967">
            <w:pPr>
              <w:tabs>
                <w:tab w:val="left" w:pos="369"/>
              </w:tabs>
              <w:ind w:left="369"/>
              <w:jc w:val="both"/>
              <w:rPr>
                <w:rFonts w:ascii="Times New Roman" w:hAnsi="Times New Roman" w:cs="Times New Roman"/>
                <w:sz w:val="24"/>
                <w:szCs w:val="24"/>
              </w:rPr>
            </w:pPr>
          </w:p>
          <w:p w14:paraId="1ED8F35E" w14:textId="77777777" w:rsidR="005A2806" w:rsidRDefault="005A2806" w:rsidP="005A2806">
            <w:pPr>
              <w:tabs>
                <w:tab w:val="left" w:pos="369"/>
              </w:tabs>
              <w:jc w:val="both"/>
              <w:rPr>
                <w:rFonts w:ascii="Times New Roman" w:hAnsi="Times New Roman" w:cs="Times New Roman"/>
                <w:sz w:val="24"/>
                <w:szCs w:val="24"/>
              </w:rPr>
            </w:pPr>
          </w:p>
          <w:p w14:paraId="03FD303F" w14:textId="1C2B849B" w:rsidR="005A2806" w:rsidRPr="00EE50BB" w:rsidRDefault="005A2806" w:rsidP="005A2806">
            <w:pPr>
              <w:tabs>
                <w:tab w:val="left" w:pos="369"/>
              </w:tabs>
              <w:jc w:val="both"/>
              <w:rPr>
                <w:rFonts w:ascii="Times New Roman" w:hAnsi="Times New Roman" w:cs="Times New Roman"/>
                <w:sz w:val="24"/>
                <w:szCs w:val="24"/>
              </w:rPr>
            </w:pPr>
            <w:r>
              <w:rPr>
                <w:rFonts w:ascii="Times New Roman" w:hAnsi="Times New Roman"/>
                <w:sz w:val="24"/>
              </w:rPr>
              <w:t>A.</w:t>
            </w:r>
            <w:r>
              <w:rPr>
                <w:rFonts w:ascii="Times New Roman" w:hAnsi="Times New Roman"/>
                <w:sz w:val="24"/>
              </w:rPr>
              <w:tab/>
              <w:t>TRANSFERÊNCIAS DENTRO DA EMPRESA (ICT)</w:t>
            </w:r>
          </w:p>
          <w:p w14:paraId="2330A539" w14:textId="289A1354" w:rsidR="005A2806" w:rsidRPr="00EE50BB" w:rsidRDefault="005A2806" w:rsidP="005A2806">
            <w:pPr>
              <w:tabs>
                <w:tab w:val="left" w:pos="369"/>
              </w:tabs>
              <w:jc w:val="both"/>
              <w:rPr>
                <w:rFonts w:ascii="Times New Roman" w:hAnsi="Times New Roman" w:cs="Times New Roman"/>
                <w:sz w:val="24"/>
                <w:szCs w:val="24"/>
              </w:rPr>
            </w:pPr>
            <w:r>
              <w:rPr>
                <w:rFonts w:ascii="Times New Roman" w:hAnsi="Times New Roman"/>
                <w:sz w:val="24"/>
              </w:rPr>
              <w:t xml:space="preserve">Pessoas essenciais transferidas para a Suíça no âmbito de uma empresa ou sociedade específica da Argentina, Brasil, Paraguai e Uruguai e definidas nas alíneas </w:t>
            </w:r>
            <w:r w:rsidR="00FA6483">
              <w:rPr>
                <w:rFonts w:ascii="Times New Roman" w:hAnsi="Times New Roman"/>
                <w:sz w:val="24"/>
              </w:rPr>
              <w:t>(</w:t>
            </w:r>
            <w:r>
              <w:rPr>
                <w:rFonts w:ascii="Times New Roman" w:hAnsi="Times New Roman"/>
                <w:sz w:val="24"/>
              </w:rPr>
              <w:t>a) e</w:t>
            </w:r>
            <w:r w:rsidR="00FA6483">
              <w:rPr>
                <w:rFonts w:ascii="Times New Roman" w:hAnsi="Times New Roman"/>
                <w:sz w:val="24"/>
              </w:rPr>
              <w:t xml:space="preserve"> (</w:t>
            </w:r>
            <w:r>
              <w:rPr>
                <w:rFonts w:ascii="Times New Roman" w:hAnsi="Times New Roman"/>
                <w:sz w:val="24"/>
              </w:rPr>
              <w:t>b) abaixo, que sejam funcionários dessa empresa ou sociedade (empresa) que presta serviços na Suíça através de uma sucursal, filial ou afiliada estabelecida na Suíça e que tenham sido previamente funcionários da sua empresa na Argentina, Brasil, Paraguai ou Uruguai por um período não inferior a um ano imediatamente anterior ao seu pedido de admissão.</w:t>
            </w:r>
          </w:p>
          <w:p w14:paraId="0AA88470" w14:textId="77777777" w:rsidR="005A2806" w:rsidRPr="00EE50BB" w:rsidRDefault="005A2806" w:rsidP="005A2806">
            <w:pPr>
              <w:tabs>
                <w:tab w:val="left" w:pos="369"/>
              </w:tabs>
              <w:ind w:left="369"/>
              <w:jc w:val="both"/>
              <w:rPr>
                <w:rFonts w:ascii="Times New Roman" w:hAnsi="Times New Roman" w:cs="Times New Roman"/>
                <w:sz w:val="24"/>
                <w:szCs w:val="24"/>
              </w:rPr>
            </w:pPr>
            <w:r>
              <w:rPr>
                <w:rFonts w:ascii="Times New Roman" w:hAnsi="Times New Roman"/>
                <w:sz w:val="24"/>
              </w:rPr>
              <w:t>(a)</w:t>
            </w:r>
            <w:r>
              <w:rPr>
                <w:rFonts w:ascii="Times New Roman" w:hAnsi="Times New Roman"/>
                <w:sz w:val="24"/>
              </w:rPr>
              <w:tab/>
              <w:t>Executivos e gerentes seniores:</w:t>
            </w:r>
          </w:p>
          <w:p w14:paraId="74DEC229" w14:textId="4C83A2F5" w:rsidR="005A2806" w:rsidRPr="00EE50BB" w:rsidRDefault="005A2806" w:rsidP="005A2806">
            <w:pPr>
              <w:tabs>
                <w:tab w:val="left" w:pos="369"/>
              </w:tabs>
              <w:jc w:val="both"/>
              <w:rPr>
                <w:rFonts w:ascii="Times New Roman" w:hAnsi="Times New Roman" w:cs="Times New Roman"/>
                <w:sz w:val="24"/>
                <w:szCs w:val="24"/>
              </w:rPr>
            </w:pPr>
            <w:r>
              <w:rPr>
                <w:rFonts w:ascii="Times New Roman" w:hAnsi="Times New Roman"/>
                <w:sz w:val="24"/>
              </w:rPr>
              <w:t xml:space="preserve">Pessoas que dirigem principalmente a empresa ou um de seus departamentos e que recebem apenas supervisão ou orientação geral de executivos de alto nível, do conselho de administração ou dos acionistas da empresa. Os executivos e gerentes seniores não realizariam diretamente tarefas relacionadas </w:t>
            </w:r>
            <w:r w:rsidR="00AA7440">
              <w:rPr>
                <w:rFonts w:ascii="Times New Roman" w:hAnsi="Times New Roman"/>
                <w:sz w:val="24"/>
              </w:rPr>
              <w:t xml:space="preserve">à prestação </w:t>
            </w:r>
            <w:r>
              <w:rPr>
                <w:rFonts w:ascii="Times New Roman" w:hAnsi="Times New Roman"/>
                <w:sz w:val="24"/>
              </w:rPr>
              <w:t>efetiv</w:t>
            </w:r>
            <w:r w:rsidR="00AA7440">
              <w:rPr>
                <w:rFonts w:ascii="Times New Roman" w:hAnsi="Times New Roman"/>
                <w:sz w:val="24"/>
              </w:rPr>
              <w:t>a</w:t>
            </w:r>
            <w:r>
              <w:rPr>
                <w:rFonts w:ascii="Times New Roman" w:hAnsi="Times New Roman"/>
                <w:sz w:val="24"/>
              </w:rPr>
              <w:t xml:space="preserve"> de serviços da empresa.</w:t>
            </w:r>
          </w:p>
          <w:p w14:paraId="6420A403" w14:textId="77777777" w:rsidR="005A2806" w:rsidRPr="00EE50BB" w:rsidRDefault="005A2806" w:rsidP="005A2806">
            <w:pPr>
              <w:tabs>
                <w:tab w:val="left" w:pos="369"/>
              </w:tabs>
              <w:ind w:left="369"/>
              <w:jc w:val="both"/>
              <w:rPr>
                <w:rFonts w:ascii="Times New Roman" w:hAnsi="Times New Roman" w:cs="Times New Roman"/>
                <w:sz w:val="24"/>
                <w:szCs w:val="24"/>
              </w:rPr>
            </w:pPr>
            <w:r>
              <w:rPr>
                <w:rFonts w:ascii="Times New Roman" w:hAnsi="Times New Roman"/>
                <w:sz w:val="24"/>
              </w:rPr>
              <w:t>(b)</w:t>
            </w:r>
            <w:r>
              <w:rPr>
                <w:rFonts w:ascii="Times New Roman" w:hAnsi="Times New Roman"/>
                <w:sz w:val="24"/>
              </w:rPr>
              <w:tab/>
              <w:t>Especialistas:</w:t>
            </w:r>
          </w:p>
          <w:p w14:paraId="53410472" w14:textId="20CB93B6" w:rsidR="005A2806" w:rsidRDefault="005A2806" w:rsidP="005A2806">
            <w:pPr>
              <w:tabs>
                <w:tab w:val="left" w:pos="369"/>
              </w:tabs>
              <w:jc w:val="both"/>
              <w:rPr>
                <w:rFonts w:ascii="Times New Roman" w:hAnsi="Times New Roman" w:cs="Times New Roman"/>
                <w:sz w:val="24"/>
                <w:szCs w:val="24"/>
              </w:rPr>
            </w:pPr>
            <w:r>
              <w:rPr>
                <w:rFonts w:ascii="Times New Roman" w:hAnsi="Times New Roman"/>
                <w:sz w:val="24"/>
              </w:rPr>
              <w:t>Pessoas altamente qualificadas que, dentro de uma empresa, são essenciais para a prestação de um serviço específico devido aos seus conhecimentos avançados no domínio dos serviços, equipamentos de investigação, técnicas ou gestão da empresa.</w:t>
            </w:r>
          </w:p>
          <w:p w14:paraId="4C9B7E30" w14:textId="77777777" w:rsidR="0058769E" w:rsidRPr="00EE50BB" w:rsidRDefault="0058769E" w:rsidP="005A2806">
            <w:pPr>
              <w:tabs>
                <w:tab w:val="left" w:pos="369"/>
              </w:tabs>
              <w:jc w:val="both"/>
              <w:rPr>
                <w:rFonts w:ascii="Times New Roman" w:hAnsi="Times New Roman" w:cs="Times New Roman"/>
                <w:sz w:val="24"/>
                <w:szCs w:val="24"/>
              </w:rPr>
            </w:pPr>
          </w:p>
          <w:p w14:paraId="5F7E9F1E" w14:textId="77777777" w:rsidR="005A2806" w:rsidRPr="00EE50BB" w:rsidRDefault="005A2806" w:rsidP="00B11C2E">
            <w:pPr>
              <w:tabs>
                <w:tab w:val="left" w:pos="369"/>
              </w:tabs>
              <w:jc w:val="both"/>
              <w:rPr>
                <w:rFonts w:ascii="Times New Roman" w:hAnsi="Times New Roman" w:cs="Times New Roman"/>
                <w:sz w:val="24"/>
                <w:szCs w:val="24"/>
              </w:rPr>
            </w:pPr>
            <w:r>
              <w:rPr>
                <w:rFonts w:ascii="Times New Roman" w:hAnsi="Times New Roman"/>
                <w:sz w:val="24"/>
              </w:rPr>
              <w:t xml:space="preserve">B. </w:t>
            </w:r>
            <w:r>
              <w:rPr>
                <w:rFonts w:ascii="Times New Roman" w:hAnsi="Times New Roman"/>
                <w:sz w:val="24"/>
              </w:rPr>
              <w:tab/>
              <w:t>VISITANTES DE NEGÓCIOS (BV) E VENDEDORES DE SERVIÇOS (SS)</w:t>
            </w:r>
          </w:p>
          <w:p w14:paraId="17AB2136" w14:textId="77777777" w:rsidR="005A2806" w:rsidRPr="00EE50BB" w:rsidRDefault="005A2806" w:rsidP="005A2806">
            <w:pPr>
              <w:tabs>
                <w:tab w:val="left" w:pos="369"/>
              </w:tabs>
              <w:ind w:left="369"/>
              <w:jc w:val="both"/>
              <w:rPr>
                <w:rFonts w:ascii="Times New Roman" w:hAnsi="Times New Roman" w:cs="Times New Roman"/>
                <w:sz w:val="24"/>
                <w:szCs w:val="24"/>
              </w:rPr>
            </w:pPr>
          </w:p>
          <w:p w14:paraId="1B25C9E5" w14:textId="77777777" w:rsidR="005A2806" w:rsidRPr="00EE50BB" w:rsidRDefault="005A2806" w:rsidP="005A2806">
            <w:pPr>
              <w:tabs>
                <w:tab w:val="left" w:pos="369"/>
              </w:tabs>
              <w:ind w:left="369"/>
              <w:jc w:val="both"/>
              <w:rPr>
                <w:rFonts w:ascii="Times New Roman" w:hAnsi="Times New Roman" w:cs="Times New Roman"/>
                <w:sz w:val="24"/>
                <w:szCs w:val="24"/>
              </w:rPr>
            </w:pPr>
            <w:r>
              <w:rPr>
                <w:rFonts w:ascii="Times New Roman" w:hAnsi="Times New Roman"/>
                <w:sz w:val="24"/>
              </w:rPr>
              <w:t>(a)</w:t>
            </w:r>
            <w:r>
              <w:rPr>
                <w:rFonts w:ascii="Times New Roman" w:hAnsi="Times New Roman"/>
                <w:sz w:val="24"/>
              </w:rPr>
              <w:tab/>
              <w:t>Visitantes a negócios responsáveis por estabelecer uma presença comercial (BV):</w:t>
            </w:r>
          </w:p>
          <w:p w14:paraId="13BF0F4A" w14:textId="0444C8D0" w:rsidR="005A2806" w:rsidRPr="00EE50BB" w:rsidRDefault="005A2806" w:rsidP="00B11C2E">
            <w:pPr>
              <w:tabs>
                <w:tab w:val="left" w:pos="369"/>
              </w:tabs>
              <w:jc w:val="both"/>
              <w:rPr>
                <w:rFonts w:ascii="Times New Roman" w:hAnsi="Times New Roman" w:cs="Times New Roman"/>
                <w:sz w:val="24"/>
                <w:szCs w:val="24"/>
              </w:rPr>
            </w:pPr>
            <w:r>
              <w:rPr>
                <w:rFonts w:ascii="Times New Roman" w:hAnsi="Times New Roman"/>
                <w:sz w:val="24"/>
              </w:rPr>
              <w:t>Pessoas que sejam funcionários de uma empresa sem presença comercial na Suíça e que tenham sido anteriormente funcionários dessa empresa na Argentina, Brasil, Paraguai ou Uruguai por um período não inferior a um ano imediatamente anterior ao seu pedido de admissão, e que preencham as condições do parágrafo A.(a) acima, e que estejam entrando na Suíça com o objetivo de estabelecer uma presença comercial dessa empresa na Suíça. As pessoas responsáveis pelo estabelecimento de uma presença comercial não podem vender serviços diretamente ao público em geral nem prestar serviços elas próprias.</w:t>
            </w:r>
          </w:p>
          <w:p w14:paraId="080B1C28" w14:textId="77777777" w:rsidR="005A2806" w:rsidRPr="00EE50BB" w:rsidRDefault="005A2806" w:rsidP="005A2806">
            <w:pPr>
              <w:tabs>
                <w:tab w:val="left" w:pos="369"/>
              </w:tabs>
              <w:ind w:left="369"/>
              <w:jc w:val="both"/>
              <w:rPr>
                <w:rFonts w:ascii="Times New Roman" w:hAnsi="Times New Roman" w:cs="Times New Roman"/>
                <w:sz w:val="24"/>
                <w:szCs w:val="24"/>
              </w:rPr>
            </w:pPr>
            <w:r>
              <w:rPr>
                <w:rFonts w:ascii="Times New Roman" w:hAnsi="Times New Roman"/>
                <w:sz w:val="24"/>
              </w:rPr>
              <w:t>(b)</w:t>
            </w:r>
            <w:r>
              <w:rPr>
                <w:rFonts w:ascii="Times New Roman" w:hAnsi="Times New Roman"/>
                <w:sz w:val="24"/>
              </w:rPr>
              <w:tab/>
              <w:t>Vendedores de serviços (SS):</w:t>
            </w:r>
          </w:p>
          <w:p w14:paraId="2D43EB0C" w14:textId="5DD89114" w:rsidR="005A2806" w:rsidRPr="00EE50BB" w:rsidRDefault="005A2806" w:rsidP="0058769E">
            <w:pPr>
              <w:tabs>
                <w:tab w:val="left" w:pos="369"/>
              </w:tabs>
              <w:jc w:val="both"/>
              <w:rPr>
                <w:rFonts w:ascii="Times New Roman" w:hAnsi="Times New Roman" w:cs="Times New Roman"/>
                <w:sz w:val="24"/>
                <w:szCs w:val="24"/>
              </w:rPr>
            </w:pPr>
            <w:r>
              <w:rPr>
                <w:rFonts w:ascii="Times New Roman" w:hAnsi="Times New Roman"/>
                <w:sz w:val="24"/>
              </w:rPr>
              <w:t>Pessoas empregadas ou mandatadas por uma empresa e que permanecem temporariamente na Suíça para celebrar o contrato de venda de um serviço em nome da empresa que as emprega ou as mandatou. Os vendedores de serviços não podem vender serviços diretamente ao público em geral nem fornecer serviços por conta própria.</w:t>
            </w:r>
          </w:p>
          <w:p w14:paraId="6D8A26D7" w14:textId="77777777" w:rsidR="005A2806" w:rsidRPr="00EE50BB" w:rsidRDefault="005A2806" w:rsidP="005A2806">
            <w:pPr>
              <w:tabs>
                <w:tab w:val="left" w:pos="369"/>
              </w:tabs>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6800ECC1" w14:textId="27437842" w:rsidR="007373D7" w:rsidRPr="00EE50BB" w:rsidRDefault="007373D7" w:rsidP="00DB411B">
            <w:pPr>
              <w:tabs>
                <w:tab w:val="left" w:pos="369"/>
              </w:tabs>
              <w:jc w:val="both"/>
              <w:rPr>
                <w:rFonts w:ascii="Times New Roman" w:hAnsi="Times New Roman" w:cs="Times New Roman"/>
                <w:sz w:val="24"/>
                <w:szCs w:val="24"/>
              </w:rPr>
            </w:pPr>
            <w:r>
              <w:rPr>
                <w:rFonts w:ascii="Times New Roman" w:hAnsi="Times New Roman"/>
                <w:sz w:val="24"/>
              </w:rPr>
              <w:t>4)</w:t>
            </w:r>
            <w:r>
              <w:rPr>
                <w:rFonts w:ascii="Times New Roman" w:hAnsi="Times New Roman"/>
                <w:sz w:val="24"/>
              </w:rPr>
              <w:tab/>
              <w:t>Não consolidado, exceto no que diz respeito às medidas relativas às categorias de pessoas físicas mencionadas na coluna de acesso ao mercado, sujeito às seguintes limitações e condições:</w:t>
            </w:r>
          </w:p>
          <w:p w14:paraId="0687A2A0" w14:textId="77777777" w:rsidR="007373D7" w:rsidRPr="00EE50BB" w:rsidRDefault="007373D7" w:rsidP="002E1967">
            <w:pPr>
              <w:tabs>
                <w:tab w:val="left" w:pos="369"/>
              </w:tabs>
              <w:ind w:left="369"/>
              <w:jc w:val="both"/>
              <w:rPr>
                <w:rFonts w:ascii="Times New Roman" w:hAnsi="Times New Roman" w:cs="Times New Roman"/>
                <w:sz w:val="24"/>
                <w:szCs w:val="24"/>
              </w:rPr>
            </w:pPr>
          </w:p>
          <w:p w14:paraId="1C7686EE" w14:textId="5F4084B4" w:rsidR="007373D7" w:rsidRPr="00EE50BB" w:rsidRDefault="007373D7" w:rsidP="002E1967">
            <w:pPr>
              <w:tabs>
                <w:tab w:val="left" w:pos="369"/>
              </w:tabs>
              <w:ind w:left="369"/>
              <w:jc w:val="both"/>
              <w:rPr>
                <w:rFonts w:ascii="Times New Roman" w:hAnsi="Times New Roman" w:cs="Times New Roman"/>
                <w:sz w:val="24"/>
                <w:szCs w:val="24"/>
              </w:rPr>
            </w:pPr>
            <w:r>
              <w:rPr>
                <w:rFonts w:ascii="Times New Roman" w:hAnsi="Times New Roman"/>
                <w:sz w:val="24"/>
              </w:rPr>
              <w:t>(a)</w:t>
            </w:r>
            <w:r>
              <w:rPr>
                <w:rFonts w:ascii="Times New Roman" w:hAnsi="Times New Roman"/>
                <w:sz w:val="24"/>
              </w:rPr>
              <w:tab/>
              <w:t>condições de trabalho vigentes no setor e no local de atividade previstas na lei e/ou convenção coletiva (no que diz respeito à remuneração, horário de trabalho etc.);</w:t>
            </w:r>
          </w:p>
          <w:p w14:paraId="0A2311C9" w14:textId="77777777" w:rsidR="007373D7" w:rsidRPr="00EE50BB" w:rsidRDefault="007373D7" w:rsidP="002E1967">
            <w:pPr>
              <w:tabs>
                <w:tab w:val="left" w:pos="369"/>
              </w:tabs>
              <w:ind w:left="369"/>
              <w:jc w:val="both"/>
              <w:rPr>
                <w:rFonts w:ascii="Times New Roman" w:hAnsi="Times New Roman" w:cs="Times New Roman"/>
                <w:sz w:val="24"/>
                <w:szCs w:val="24"/>
              </w:rPr>
            </w:pPr>
            <w:r>
              <w:rPr>
                <w:rFonts w:ascii="Times New Roman" w:hAnsi="Times New Roman"/>
                <w:sz w:val="24"/>
              </w:rPr>
              <w:t>(b)</w:t>
            </w:r>
            <w:r>
              <w:rPr>
                <w:rFonts w:ascii="Times New Roman" w:hAnsi="Times New Roman"/>
                <w:sz w:val="24"/>
              </w:rPr>
              <w:tab/>
              <w:t>medidas que limitam a mobilidade profissional e geográfica dentro da Suíça;</w:t>
            </w:r>
          </w:p>
          <w:p w14:paraId="7E6DFDC5" w14:textId="492FE56D" w:rsidR="007373D7" w:rsidRPr="00EE50BB" w:rsidRDefault="007373D7" w:rsidP="002E1967">
            <w:pPr>
              <w:tabs>
                <w:tab w:val="left" w:pos="369"/>
              </w:tabs>
              <w:ind w:left="369"/>
              <w:jc w:val="both"/>
              <w:rPr>
                <w:rFonts w:ascii="Times New Roman" w:hAnsi="Times New Roman" w:cs="Times New Roman"/>
                <w:sz w:val="24"/>
                <w:szCs w:val="24"/>
              </w:rPr>
            </w:pPr>
            <w:r>
              <w:rPr>
                <w:rFonts w:ascii="Times New Roman" w:hAnsi="Times New Roman"/>
                <w:sz w:val="24"/>
              </w:rPr>
              <w:t>(c)</w:t>
            </w:r>
            <w:r>
              <w:rPr>
                <w:rFonts w:ascii="Times New Roman" w:hAnsi="Times New Roman"/>
                <w:sz w:val="24"/>
              </w:rPr>
              <w:tab/>
              <w:t>regulamentos relacionados com os sistemas legais de segurança social e planos de aposentadoria pública (no que diz respeito ao período de qualificação, requisito de residência etc.); e</w:t>
            </w:r>
          </w:p>
          <w:p w14:paraId="5CAD5FC8" w14:textId="77777777" w:rsidR="007373D7" w:rsidRPr="00EE50BB" w:rsidRDefault="007373D7" w:rsidP="002E1967">
            <w:pPr>
              <w:tabs>
                <w:tab w:val="left" w:pos="369"/>
              </w:tabs>
              <w:ind w:left="369"/>
              <w:jc w:val="both"/>
              <w:rPr>
                <w:rFonts w:ascii="Times New Roman" w:hAnsi="Times New Roman" w:cs="Times New Roman"/>
                <w:sz w:val="24"/>
                <w:szCs w:val="24"/>
              </w:rPr>
            </w:pPr>
            <w:r>
              <w:rPr>
                <w:rFonts w:ascii="Times New Roman" w:hAnsi="Times New Roman"/>
                <w:sz w:val="24"/>
              </w:rPr>
              <w:t>(d)</w:t>
            </w:r>
            <w:r>
              <w:rPr>
                <w:rFonts w:ascii="Times New Roman" w:hAnsi="Times New Roman"/>
                <w:sz w:val="24"/>
              </w:rPr>
              <w:tab/>
              <w:t>todas as outras disposições da legislação relativa à imigração, entrada, permanência e trabalho.</w:t>
            </w:r>
          </w:p>
          <w:p w14:paraId="0240672F" w14:textId="77777777" w:rsidR="007373D7" w:rsidRPr="00EE50BB" w:rsidRDefault="007373D7" w:rsidP="002E1967">
            <w:pPr>
              <w:tabs>
                <w:tab w:val="left" w:pos="369"/>
              </w:tabs>
              <w:ind w:left="369"/>
              <w:jc w:val="both"/>
              <w:rPr>
                <w:rFonts w:ascii="Times New Roman" w:hAnsi="Times New Roman" w:cs="Times New Roman"/>
                <w:sz w:val="24"/>
                <w:szCs w:val="24"/>
              </w:rPr>
            </w:pPr>
          </w:p>
          <w:p w14:paraId="7BC31C49" w14:textId="609B8A68" w:rsidR="007373D7" w:rsidRPr="00EE50BB" w:rsidRDefault="007373D7" w:rsidP="00DB411B">
            <w:pPr>
              <w:tabs>
                <w:tab w:val="left" w:pos="369"/>
              </w:tabs>
              <w:jc w:val="both"/>
              <w:rPr>
                <w:rFonts w:ascii="Times New Roman" w:hAnsi="Times New Roman" w:cs="Times New Roman"/>
                <w:sz w:val="24"/>
                <w:szCs w:val="24"/>
              </w:rPr>
            </w:pPr>
            <w:r>
              <w:rPr>
                <w:rFonts w:ascii="Times New Roman" w:hAnsi="Times New Roman"/>
                <w:sz w:val="24"/>
              </w:rPr>
              <w:t>A empresa que emprega essas pessoas deve cooperar, mediante solicitação, com as autoridades responsáveis pela aplicação dessas medidas.</w:t>
            </w:r>
          </w:p>
          <w:p w14:paraId="1A4125F0" w14:textId="4A199CB6" w:rsidR="007373D7" w:rsidRPr="00EE50BB" w:rsidRDefault="007373D7" w:rsidP="00DB411B">
            <w:pPr>
              <w:tabs>
                <w:tab w:val="left" w:pos="369"/>
              </w:tabs>
              <w:jc w:val="both"/>
              <w:rPr>
                <w:rFonts w:ascii="Times New Roman" w:hAnsi="Times New Roman" w:cs="Times New Roman"/>
                <w:sz w:val="24"/>
                <w:szCs w:val="24"/>
              </w:rPr>
            </w:pPr>
            <w:r>
              <w:rPr>
                <w:rFonts w:ascii="Times New Roman" w:hAnsi="Times New Roman"/>
                <w:sz w:val="24"/>
              </w:rPr>
              <w:t>A elegibilidade para subsídios, incentivos fiscais e créditos fiscais pode ser limitada a pessoas domiciliadas em uma determinada subdivisão geográfica da Suíça.</w:t>
            </w:r>
          </w:p>
          <w:p w14:paraId="505937C3" w14:textId="77777777" w:rsidR="007373D7" w:rsidRPr="00EE50BB" w:rsidRDefault="007373D7" w:rsidP="002E1967">
            <w:pPr>
              <w:tabs>
                <w:tab w:val="left" w:pos="369"/>
              </w:tabs>
              <w:ind w:left="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09BD09F0"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3A2070FD" w14:textId="77777777" w:rsidTr="00BD77A3">
        <w:trPr>
          <w:jc w:val="center"/>
        </w:trPr>
        <w:tc>
          <w:tcPr>
            <w:tcW w:w="2410" w:type="dxa"/>
            <w:tcBorders>
              <w:top w:val="nil"/>
              <w:bottom w:val="nil"/>
              <w:right w:val="single" w:sz="4" w:space="0" w:color="auto"/>
            </w:tcBorders>
            <w:shd w:val="clear" w:color="auto" w:fill="FFFFFF"/>
          </w:tcPr>
          <w:p w14:paraId="1F6F11F6" w14:textId="1347A628" w:rsidR="007373D7" w:rsidRPr="00EE50BB" w:rsidRDefault="0058769E" w:rsidP="002E1967">
            <w:pPr>
              <w:tabs>
                <w:tab w:val="left" w:pos="369"/>
              </w:tabs>
              <w:ind w:left="369"/>
              <w:rPr>
                <w:rFonts w:ascii="Times New Roman" w:hAnsi="Times New Roman" w:cs="Times New Roman"/>
                <w:sz w:val="24"/>
                <w:szCs w:val="24"/>
              </w:rPr>
            </w:pPr>
            <w:r>
              <w:rPr>
                <w:rFonts w:ascii="Times New Roman" w:hAnsi="Times New Roman"/>
                <w:sz w:val="24"/>
              </w:rPr>
              <w:t>‘</w:t>
            </w:r>
          </w:p>
        </w:tc>
        <w:tc>
          <w:tcPr>
            <w:tcW w:w="5103" w:type="dxa"/>
            <w:tcBorders>
              <w:top w:val="nil"/>
              <w:left w:val="single" w:sz="4" w:space="0" w:color="auto"/>
              <w:bottom w:val="nil"/>
              <w:right w:val="single" w:sz="4" w:space="0" w:color="auto"/>
            </w:tcBorders>
            <w:shd w:val="clear" w:color="auto" w:fill="FFFFFF"/>
          </w:tcPr>
          <w:p w14:paraId="6DFD6006" w14:textId="09191FE8" w:rsidR="00517113" w:rsidRPr="00EE50BB" w:rsidRDefault="00517113" w:rsidP="00517113">
            <w:pPr>
              <w:tabs>
                <w:tab w:val="left" w:pos="369"/>
              </w:tabs>
              <w:jc w:val="both"/>
              <w:rPr>
                <w:rFonts w:ascii="Times New Roman" w:hAnsi="Times New Roman" w:cs="Times New Roman"/>
                <w:sz w:val="24"/>
                <w:szCs w:val="24"/>
              </w:rPr>
            </w:pPr>
            <w:r>
              <w:rPr>
                <w:rFonts w:ascii="Times New Roman" w:hAnsi="Times New Roman"/>
                <w:sz w:val="24"/>
              </w:rPr>
              <w:t>C.</w:t>
            </w:r>
            <w:r>
              <w:rPr>
                <w:rFonts w:ascii="Times New Roman" w:hAnsi="Times New Roman"/>
                <w:sz w:val="24"/>
              </w:rPr>
              <w:tab/>
            </w:r>
            <w:r w:rsidR="00C72E19">
              <w:rPr>
                <w:rFonts w:ascii="Times New Roman" w:hAnsi="Times New Roman"/>
                <w:sz w:val="24"/>
              </w:rPr>
              <w:t xml:space="preserve">PRESTADORES </w:t>
            </w:r>
            <w:r>
              <w:rPr>
                <w:rFonts w:ascii="Times New Roman" w:hAnsi="Times New Roman"/>
                <w:sz w:val="24"/>
              </w:rPr>
              <w:t xml:space="preserve">DE SERVIÇOS </w:t>
            </w:r>
            <w:r w:rsidR="00C72E19">
              <w:rPr>
                <w:rFonts w:ascii="Times New Roman" w:hAnsi="Times New Roman"/>
                <w:sz w:val="24"/>
              </w:rPr>
              <w:t>POR CONTRATO</w:t>
            </w:r>
          </w:p>
          <w:p w14:paraId="2C59A8DD" w14:textId="41D973AF" w:rsidR="00517113" w:rsidRPr="00EE50BB" w:rsidRDefault="00517113" w:rsidP="00517113">
            <w:pPr>
              <w:tabs>
                <w:tab w:val="left" w:pos="369"/>
              </w:tabs>
              <w:jc w:val="both"/>
              <w:rPr>
                <w:rFonts w:ascii="Times New Roman" w:hAnsi="Times New Roman" w:cs="Times New Roman"/>
                <w:sz w:val="24"/>
                <w:szCs w:val="24"/>
              </w:rPr>
            </w:pPr>
            <w:r>
              <w:rPr>
                <w:rFonts w:ascii="Times New Roman" w:hAnsi="Times New Roman"/>
                <w:sz w:val="24"/>
              </w:rPr>
              <w:t xml:space="preserve">Pessoas que sejam empregadas de uma empresa localizada na Argentina, Brasil, Paraguai ou Uruguai sem presença comercial na Suíça (e que não sejam empresas prestadoras de serviços, conforme definido pelo CPC 872), que tenha celebrado um contrato de serviços com uma empresa que exerça atividades comerciais substanciais na Suíça, e que tenham sido anteriormente empregadas da empresa localizada na Argentina, Brasil, Paraguai ou Uruguai por um período não inferior a um ano imediatamente anterior ao seu pedido de admissão, e que preencham as condições do </w:t>
            </w:r>
            <w:r w:rsidR="009204A9">
              <w:rPr>
                <w:rFonts w:ascii="Times New Roman" w:hAnsi="Times New Roman"/>
                <w:sz w:val="24"/>
              </w:rPr>
              <w:t>P</w:t>
            </w:r>
            <w:r>
              <w:rPr>
                <w:rFonts w:ascii="Times New Roman" w:hAnsi="Times New Roman"/>
                <w:sz w:val="24"/>
              </w:rPr>
              <w:t xml:space="preserve">arágrafo A.(b) acima e que prestem um serviço na Suíça como profissionais </w:t>
            </w:r>
            <w:r w:rsidR="0048384A">
              <w:rPr>
                <w:rFonts w:ascii="Times New Roman" w:hAnsi="Times New Roman"/>
                <w:sz w:val="24"/>
              </w:rPr>
              <w:t>em um</w:t>
            </w:r>
            <w:r>
              <w:rPr>
                <w:rFonts w:ascii="Times New Roman" w:hAnsi="Times New Roman"/>
                <w:sz w:val="24"/>
              </w:rPr>
              <w:t xml:space="preserve"> setor de serviços, conforme estabelecido abaixo, em nome da empresa localizada na Argentina, Brasil, Paraguai ou Uruguai; como requisito adicional, são necessários três anos de experiência relacionada.</w:t>
            </w:r>
          </w:p>
          <w:p w14:paraId="68BA3DD6" w14:textId="77777777" w:rsidR="007373D7" w:rsidRDefault="007373D7" w:rsidP="005A2806">
            <w:pPr>
              <w:tabs>
                <w:tab w:val="left" w:pos="369"/>
              </w:tabs>
              <w:jc w:val="both"/>
              <w:rPr>
                <w:rFonts w:ascii="Times New Roman" w:hAnsi="Times New Roman" w:cs="Times New Roman"/>
                <w:sz w:val="24"/>
                <w:szCs w:val="24"/>
              </w:rPr>
            </w:pPr>
          </w:p>
          <w:p w14:paraId="64D5448E" w14:textId="77777777" w:rsidR="0058769E" w:rsidRDefault="0058769E" w:rsidP="005A2806">
            <w:pPr>
              <w:tabs>
                <w:tab w:val="left" w:pos="369"/>
              </w:tabs>
              <w:jc w:val="both"/>
              <w:rPr>
                <w:rFonts w:ascii="Times New Roman" w:hAnsi="Times New Roman" w:cs="Times New Roman"/>
                <w:sz w:val="24"/>
                <w:szCs w:val="24"/>
              </w:rPr>
            </w:pPr>
          </w:p>
          <w:p w14:paraId="625A44E8" w14:textId="77777777" w:rsidR="0058769E" w:rsidRDefault="0058769E" w:rsidP="005A2806">
            <w:pPr>
              <w:tabs>
                <w:tab w:val="left" w:pos="369"/>
              </w:tabs>
              <w:jc w:val="both"/>
              <w:rPr>
                <w:rFonts w:ascii="Times New Roman" w:hAnsi="Times New Roman" w:cs="Times New Roman"/>
                <w:sz w:val="24"/>
                <w:szCs w:val="24"/>
              </w:rPr>
            </w:pPr>
          </w:p>
          <w:p w14:paraId="73BF4D84" w14:textId="77777777" w:rsidR="0058769E" w:rsidRPr="00EE50BB" w:rsidRDefault="0058769E" w:rsidP="005A2806">
            <w:pPr>
              <w:tabs>
                <w:tab w:val="left" w:pos="369"/>
              </w:tabs>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0D0DB0D3" w14:textId="77777777" w:rsidR="007373D7" w:rsidRPr="00EE50BB" w:rsidRDefault="007373D7" w:rsidP="002E1967">
            <w:pPr>
              <w:tabs>
                <w:tab w:val="left" w:pos="369"/>
              </w:tabs>
              <w:ind w:left="369"/>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61454978"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0B70B46D" w14:textId="77777777" w:rsidTr="00E96F9C">
        <w:trPr>
          <w:cantSplit/>
          <w:jc w:val="center"/>
        </w:trPr>
        <w:tc>
          <w:tcPr>
            <w:tcW w:w="2410" w:type="dxa"/>
            <w:tcBorders>
              <w:top w:val="single" w:sz="4" w:space="0" w:color="auto"/>
              <w:bottom w:val="nil"/>
            </w:tcBorders>
            <w:shd w:val="clear" w:color="auto" w:fill="FFFFFF"/>
          </w:tcPr>
          <w:p w14:paraId="4D9B547C"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single" w:sz="4" w:space="0" w:color="auto"/>
              <w:bottom w:val="nil"/>
            </w:tcBorders>
            <w:shd w:val="clear" w:color="auto" w:fill="FFFFFF"/>
          </w:tcPr>
          <w:p w14:paraId="7E3DA844" w14:textId="0BDD07A6" w:rsidR="007373D7" w:rsidRPr="00EE50BB" w:rsidRDefault="007373D7" w:rsidP="00687913">
            <w:pPr>
              <w:tabs>
                <w:tab w:val="left" w:pos="369"/>
              </w:tabs>
              <w:jc w:val="both"/>
              <w:rPr>
                <w:rFonts w:ascii="Times New Roman" w:hAnsi="Times New Roman" w:cs="Times New Roman"/>
                <w:sz w:val="24"/>
                <w:szCs w:val="24"/>
              </w:rPr>
            </w:pPr>
            <w:r>
              <w:rPr>
                <w:rFonts w:ascii="Times New Roman" w:hAnsi="Times New Roman"/>
                <w:sz w:val="24"/>
              </w:rPr>
              <w:t xml:space="preserve">Por contrato, será concedida uma entrada temporária a um número limitado de prestadores de serviços por um único período de três meses, sendo que o número de prestadores de serviços dependerá da dimensão da tarefa a realizar </w:t>
            </w:r>
            <w:r w:rsidR="00687913">
              <w:rPr>
                <w:rFonts w:ascii="Times New Roman" w:hAnsi="Times New Roman"/>
                <w:sz w:val="24"/>
              </w:rPr>
              <w:t>com base no</w:t>
            </w:r>
            <w:r>
              <w:rPr>
                <w:rFonts w:ascii="Times New Roman" w:hAnsi="Times New Roman"/>
                <w:sz w:val="24"/>
              </w:rPr>
              <w:t xml:space="preserve"> contrato. Os prestadores de serviços individuais não empregados por tais empresas localizadas na Argentina, Brasil, Paraguai ou Uruguai são considerados pessoas que procuram acesso ao mercado de trabalho suíço.</w:t>
            </w:r>
          </w:p>
        </w:tc>
        <w:tc>
          <w:tcPr>
            <w:tcW w:w="4536" w:type="dxa"/>
            <w:tcBorders>
              <w:top w:val="single" w:sz="4" w:space="0" w:color="auto"/>
              <w:bottom w:val="nil"/>
            </w:tcBorders>
            <w:shd w:val="clear" w:color="auto" w:fill="FFFFFF"/>
          </w:tcPr>
          <w:p w14:paraId="1E6D24AD" w14:textId="77777777" w:rsidR="007373D7" w:rsidRPr="00EE50BB" w:rsidRDefault="007373D7" w:rsidP="002E1967">
            <w:pPr>
              <w:tabs>
                <w:tab w:val="left" w:pos="369"/>
              </w:tabs>
              <w:ind w:left="369"/>
              <w:rPr>
                <w:rFonts w:ascii="Times New Roman" w:hAnsi="Times New Roman" w:cs="Times New Roman"/>
                <w:sz w:val="24"/>
                <w:szCs w:val="24"/>
              </w:rPr>
            </w:pPr>
          </w:p>
        </w:tc>
        <w:tc>
          <w:tcPr>
            <w:tcW w:w="3686" w:type="dxa"/>
            <w:tcBorders>
              <w:top w:val="single" w:sz="4" w:space="0" w:color="auto"/>
              <w:bottom w:val="nil"/>
            </w:tcBorders>
            <w:shd w:val="clear" w:color="auto" w:fill="FFFFFF"/>
          </w:tcPr>
          <w:p w14:paraId="5C24D0F2"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672E0945" w14:textId="77777777" w:rsidTr="002E3D71">
        <w:trPr>
          <w:jc w:val="center"/>
        </w:trPr>
        <w:tc>
          <w:tcPr>
            <w:tcW w:w="2410" w:type="dxa"/>
            <w:tcBorders>
              <w:top w:val="nil"/>
              <w:bottom w:val="nil"/>
              <w:right w:val="single" w:sz="4" w:space="0" w:color="auto"/>
            </w:tcBorders>
            <w:shd w:val="clear" w:color="auto" w:fill="FFFFFF"/>
          </w:tcPr>
          <w:p w14:paraId="7DC66B46" w14:textId="77777777" w:rsidR="007373D7" w:rsidRPr="00EE50BB" w:rsidRDefault="007373D7" w:rsidP="002E1967">
            <w:pPr>
              <w:tabs>
                <w:tab w:val="left" w:pos="369"/>
              </w:tabs>
              <w:ind w:left="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400E46AE" w14:textId="051B4B58" w:rsidR="007373D7" w:rsidRPr="00EE50BB" w:rsidRDefault="007373D7" w:rsidP="00A90AA8">
            <w:pPr>
              <w:keepNext/>
              <w:keepLines/>
              <w:tabs>
                <w:tab w:val="left" w:pos="369"/>
              </w:tabs>
              <w:jc w:val="both"/>
              <w:rPr>
                <w:rFonts w:ascii="Times New Roman" w:hAnsi="Times New Roman" w:cs="Times New Roman"/>
                <w:sz w:val="24"/>
                <w:szCs w:val="24"/>
              </w:rPr>
            </w:pPr>
            <w:r>
              <w:rPr>
                <w:rFonts w:ascii="Times New Roman" w:hAnsi="Times New Roman"/>
                <w:sz w:val="24"/>
              </w:rPr>
              <w:t>Setores de serviços:</w:t>
            </w:r>
          </w:p>
          <w:p w14:paraId="7EBA4A90" w14:textId="77777777" w:rsidR="007373D7" w:rsidRPr="00EE50BB" w:rsidRDefault="007373D7" w:rsidP="002E1967">
            <w:pPr>
              <w:pStyle w:val="Recuodecorpodetexto3"/>
              <w:keepNext/>
              <w:keepLines/>
              <w:jc w:val="both"/>
              <w:rPr>
                <w:sz w:val="24"/>
                <w:szCs w:val="24"/>
              </w:rPr>
            </w:pPr>
            <w:r>
              <w:rPr>
                <w:sz w:val="24"/>
              </w:rPr>
              <w:t xml:space="preserve">- Serviços de engenharia </w:t>
            </w:r>
            <w:r>
              <w:rPr>
                <w:sz w:val="24"/>
              </w:rPr>
              <w:br/>
              <w:t>(CPC 8672)</w:t>
            </w:r>
          </w:p>
          <w:p w14:paraId="4BCB6FD9" w14:textId="77777777" w:rsidR="007373D7" w:rsidRPr="00EE50BB" w:rsidRDefault="007373D7" w:rsidP="002E1967">
            <w:pPr>
              <w:tabs>
                <w:tab w:val="left" w:pos="369"/>
              </w:tabs>
              <w:ind w:left="369"/>
              <w:jc w:val="both"/>
              <w:rPr>
                <w:rFonts w:ascii="Times New Roman" w:hAnsi="Times New Roman" w:cs="Times New Roman"/>
                <w:sz w:val="24"/>
                <w:szCs w:val="24"/>
              </w:rPr>
            </w:pPr>
            <w:r>
              <w:rPr>
                <w:rFonts w:ascii="Times New Roman" w:hAnsi="Times New Roman"/>
                <w:sz w:val="24"/>
              </w:rPr>
              <w:t xml:space="preserve">- Serviços de consultoria relacionados com a instalação de hardware de computadores </w:t>
            </w:r>
            <w:r>
              <w:rPr>
                <w:rFonts w:ascii="Times New Roman" w:hAnsi="Times New Roman"/>
                <w:sz w:val="24"/>
              </w:rPr>
              <w:br/>
              <w:t>(CPC 841)</w:t>
            </w:r>
          </w:p>
          <w:p w14:paraId="0FD5859A" w14:textId="77777777" w:rsidR="007373D7" w:rsidRDefault="007373D7" w:rsidP="002E1967">
            <w:pPr>
              <w:tabs>
                <w:tab w:val="left" w:pos="369"/>
              </w:tabs>
              <w:ind w:left="369"/>
              <w:jc w:val="both"/>
              <w:rPr>
                <w:rFonts w:ascii="Times New Roman" w:hAnsi="Times New Roman" w:cs="Times New Roman"/>
                <w:sz w:val="24"/>
                <w:szCs w:val="24"/>
              </w:rPr>
            </w:pPr>
            <w:r>
              <w:rPr>
                <w:rFonts w:ascii="Times New Roman" w:hAnsi="Times New Roman"/>
                <w:sz w:val="24"/>
              </w:rPr>
              <w:t xml:space="preserve">- Serviços de implementação de software </w:t>
            </w:r>
            <w:r>
              <w:rPr>
                <w:rFonts w:ascii="Times New Roman" w:hAnsi="Times New Roman"/>
                <w:sz w:val="24"/>
              </w:rPr>
              <w:br/>
              <w:t>(CPC 842)</w:t>
            </w:r>
          </w:p>
          <w:p w14:paraId="391AFDFD" w14:textId="6731022D" w:rsidR="002E3D71" w:rsidRPr="00EE50BB" w:rsidRDefault="002E3D71" w:rsidP="002E1967">
            <w:pPr>
              <w:tabs>
                <w:tab w:val="left" w:pos="369"/>
              </w:tabs>
              <w:ind w:left="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5B8E9DE9" w14:textId="77777777" w:rsidR="007373D7" w:rsidRPr="00EE50BB" w:rsidRDefault="007373D7" w:rsidP="002E1967">
            <w:pPr>
              <w:pStyle w:val="Textodenotaderodap"/>
              <w:tabs>
                <w:tab w:val="left" w:pos="369"/>
              </w:tabs>
              <w:ind w:left="369"/>
              <w:rPr>
                <w:sz w:val="24"/>
                <w:szCs w:val="24"/>
              </w:rPr>
            </w:pPr>
            <w:r>
              <w:rPr>
                <w:sz w:val="24"/>
              </w:rPr>
              <w:t xml:space="preserve"> </w:t>
            </w:r>
          </w:p>
        </w:tc>
        <w:tc>
          <w:tcPr>
            <w:tcW w:w="3686" w:type="dxa"/>
            <w:tcBorders>
              <w:top w:val="nil"/>
              <w:left w:val="single" w:sz="4" w:space="0" w:color="auto"/>
              <w:bottom w:val="nil"/>
            </w:tcBorders>
            <w:shd w:val="clear" w:color="auto" w:fill="FFFFFF"/>
          </w:tcPr>
          <w:p w14:paraId="094CED08" w14:textId="77777777" w:rsidR="007373D7" w:rsidRPr="00EE50BB" w:rsidRDefault="007373D7" w:rsidP="002E1967">
            <w:pPr>
              <w:tabs>
                <w:tab w:val="left" w:pos="369"/>
              </w:tabs>
              <w:ind w:left="369"/>
              <w:rPr>
                <w:rFonts w:ascii="Times New Roman" w:hAnsi="Times New Roman" w:cs="Times New Roman"/>
                <w:sz w:val="24"/>
                <w:szCs w:val="24"/>
              </w:rPr>
            </w:pPr>
          </w:p>
        </w:tc>
      </w:tr>
      <w:tr w:rsidR="00601B91" w:rsidRPr="00EE50BB" w14:paraId="09A4A1C5" w14:textId="77777777" w:rsidTr="002E3D71">
        <w:trPr>
          <w:jc w:val="center"/>
        </w:trPr>
        <w:tc>
          <w:tcPr>
            <w:tcW w:w="2410" w:type="dxa"/>
            <w:tcBorders>
              <w:top w:val="nil"/>
              <w:bottom w:val="single" w:sz="4" w:space="0" w:color="auto"/>
              <w:right w:val="single" w:sz="4" w:space="0" w:color="auto"/>
            </w:tcBorders>
            <w:shd w:val="clear" w:color="auto" w:fill="FFFFFF"/>
          </w:tcPr>
          <w:p w14:paraId="7929F991" w14:textId="77777777" w:rsidR="007373D7" w:rsidRPr="00EE50BB" w:rsidRDefault="007373D7" w:rsidP="002E1967">
            <w:pPr>
              <w:tabs>
                <w:tab w:val="left" w:pos="369"/>
              </w:tabs>
              <w:ind w:left="369"/>
              <w:rPr>
                <w:rFonts w:ascii="Times New Roman" w:hAnsi="Times New Roman" w:cs="Times New Roman"/>
                <w:sz w:val="24"/>
                <w:szCs w:val="24"/>
              </w:rPr>
            </w:pPr>
          </w:p>
          <w:p w14:paraId="037C8490" w14:textId="77777777" w:rsidR="00131F6F" w:rsidRPr="00EE50BB" w:rsidRDefault="00131F6F" w:rsidP="002E1967">
            <w:pPr>
              <w:tabs>
                <w:tab w:val="left" w:pos="369"/>
              </w:tabs>
              <w:ind w:left="369"/>
              <w:rPr>
                <w:rFonts w:ascii="Times New Roman" w:hAnsi="Times New Roman" w:cs="Times New Roman"/>
                <w:sz w:val="24"/>
                <w:szCs w:val="24"/>
              </w:rPr>
            </w:pPr>
          </w:p>
          <w:p w14:paraId="31F93639" w14:textId="77777777" w:rsidR="00131F6F" w:rsidRPr="00EE50BB" w:rsidRDefault="00131F6F" w:rsidP="002E1967">
            <w:pPr>
              <w:tabs>
                <w:tab w:val="left" w:pos="369"/>
              </w:tabs>
              <w:ind w:left="369"/>
              <w:rPr>
                <w:rFonts w:ascii="Times New Roman" w:hAnsi="Times New Roman" w:cs="Times New Roman"/>
                <w:sz w:val="24"/>
                <w:szCs w:val="24"/>
              </w:rPr>
            </w:pPr>
          </w:p>
          <w:p w14:paraId="1EED0D34" w14:textId="77777777" w:rsidR="00131F6F" w:rsidRPr="00EE50BB" w:rsidRDefault="00131F6F" w:rsidP="002E1967">
            <w:pPr>
              <w:tabs>
                <w:tab w:val="left" w:pos="369"/>
              </w:tabs>
              <w:ind w:left="369"/>
              <w:rPr>
                <w:rFonts w:ascii="Times New Roman" w:hAnsi="Times New Roman" w:cs="Times New Roman"/>
                <w:sz w:val="24"/>
                <w:szCs w:val="24"/>
              </w:rPr>
            </w:pPr>
          </w:p>
          <w:p w14:paraId="7A96FBB4" w14:textId="77777777" w:rsidR="00131F6F" w:rsidRPr="00EE50BB" w:rsidRDefault="00131F6F" w:rsidP="002E1967">
            <w:pPr>
              <w:tabs>
                <w:tab w:val="left" w:pos="369"/>
              </w:tabs>
              <w:ind w:left="369"/>
              <w:rPr>
                <w:rFonts w:ascii="Times New Roman" w:hAnsi="Times New Roman" w:cs="Times New Roman"/>
                <w:sz w:val="24"/>
                <w:szCs w:val="24"/>
              </w:rPr>
            </w:pPr>
          </w:p>
          <w:p w14:paraId="64EEFB96" w14:textId="77777777" w:rsidR="00131F6F" w:rsidRPr="00EE50BB" w:rsidRDefault="00131F6F" w:rsidP="002E1967">
            <w:pPr>
              <w:tabs>
                <w:tab w:val="left" w:pos="369"/>
              </w:tabs>
              <w:ind w:left="369"/>
              <w:rPr>
                <w:rFonts w:ascii="Times New Roman" w:hAnsi="Times New Roman" w:cs="Times New Roman"/>
                <w:sz w:val="24"/>
                <w:szCs w:val="24"/>
              </w:rPr>
            </w:pPr>
          </w:p>
          <w:p w14:paraId="2CB49EE2" w14:textId="77777777" w:rsidR="00131F6F" w:rsidRPr="00EE50BB" w:rsidRDefault="00131F6F" w:rsidP="002E1967">
            <w:pPr>
              <w:tabs>
                <w:tab w:val="left" w:pos="369"/>
              </w:tabs>
              <w:ind w:left="369"/>
              <w:rPr>
                <w:rFonts w:ascii="Times New Roman" w:hAnsi="Times New Roman" w:cs="Times New Roman"/>
                <w:sz w:val="24"/>
                <w:szCs w:val="24"/>
              </w:rPr>
            </w:pPr>
          </w:p>
          <w:p w14:paraId="3E08E0E3" w14:textId="77777777" w:rsidR="00131F6F" w:rsidRPr="00EE50BB" w:rsidRDefault="00131F6F" w:rsidP="002E1967">
            <w:pPr>
              <w:tabs>
                <w:tab w:val="left" w:pos="369"/>
              </w:tabs>
              <w:ind w:left="369"/>
              <w:rPr>
                <w:rFonts w:ascii="Times New Roman" w:hAnsi="Times New Roman" w:cs="Times New Roman"/>
                <w:sz w:val="24"/>
                <w:szCs w:val="24"/>
              </w:rPr>
            </w:pPr>
          </w:p>
          <w:p w14:paraId="537C1BB9" w14:textId="77777777" w:rsidR="00131F6F" w:rsidRPr="00EE50BB" w:rsidRDefault="00131F6F" w:rsidP="002E1967">
            <w:pPr>
              <w:tabs>
                <w:tab w:val="left" w:pos="369"/>
              </w:tabs>
              <w:ind w:left="369"/>
              <w:rPr>
                <w:rFonts w:ascii="Times New Roman" w:hAnsi="Times New Roman" w:cs="Times New Roman"/>
                <w:sz w:val="24"/>
                <w:szCs w:val="24"/>
              </w:rPr>
            </w:pPr>
          </w:p>
          <w:p w14:paraId="4EC20642" w14:textId="77777777" w:rsidR="00131F6F" w:rsidRPr="00EE50BB" w:rsidRDefault="00131F6F" w:rsidP="002E1967">
            <w:pPr>
              <w:tabs>
                <w:tab w:val="left" w:pos="369"/>
              </w:tabs>
              <w:ind w:left="369"/>
              <w:rPr>
                <w:rFonts w:ascii="Times New Roman" w:hAnsi="Times New Roman" w:cs="Times New Roman"/>
                <w:sz w:val="24"/>
                <w:szCs w:val="24"/>
              </w:rPr>
            </w:pPr>
          </w:p>
          <w:p w14:paraId="6C269333" w14:textId="77777777" w:rsidR="00131F6F" w:rsidRPr="00EE50BB" w:rsidRDefault="00131F6F" w:rsidP="002E1967">
            <w:pPr>
              <w:tabs>
                <w:tab w:val="left" w:pos="369"/>
              </w:tabs>
              <w:ind w:left="369"/>
              <w:rPr>
                <w:rFonts w:ascii="Times New Roman" w:hAnsi="Times New Roman" w:cs="Times New Roman"/>
                <w:sz w:val="24"/>
                <w:szCs w:val="24"/>
              </w:rPr>
            </w:pPr>
          </w:p>
        </w:tc>
        <w:tc>
          <w:tcPr>
            <w:tcW w:w="5103" w:type="dxa"/>
            <w:tcBorders>
              <w:top w:val="nil"/>
              <w:left w:val="single" w:sz="4" w:space="0" w:color="auto"/>
              <w:bottom w:val="single" w:sz="4" w:space="0" w:color="auto"/>
              <w:right w:val="single" w:sz="4" w:space="0" w:color="auto"/>
            </w:tcBorders>
            <w:shd w:val="clear" w:color="auto" w:fill="FFFFFF"/>
          </w:tcPr>
          <w:p w14:paraId="1EEA0464" w14:textId="0F704CD2" w:rsidR="007373D7" w:rsidRDefault="007373D7" w:rsidP="002E1967">
            <w:pPr>
              <w:pStyle w:val="Ttulo5"/>
              <w:jc w:val="both"/>
              <w:rPr>
                <w:rFonts w:ascii="Times New Roman" w:hAnsi="Times New Roman" w:cs="Times New Roman"/>
                <w:color w:val="auto"/>
              </w:rPr>
            </w:pPr>
            <w:r>
              <w:rPr>
                <w:rFonts w:ascii="Times New Roman" w:hAnsi="Times New Roman"/>
                <w:color w:val="auto"/>
              </w:rPr>
              <w:t>D.  OUTROS</w:t>
            </w:r>
          </w:p>
          <w:p w14:paraId="72A3F395" w14:textId="77777777" w:rsidR="002E3D71" w:rsidRPr="002E3D71" w:rsidRDefault="002E3D71" w:rsidP="002E3D71"/>
          <w:p w14:paraId="16D42849" w14:textId="7C4F4C2B" w:rsidR="007373D7" w:rsidRPr="00EE50BB" w:rsidRDefault="007373D7" w:rsidP="00237BA3">
            <w:pPr>
              <w:tabs>
                <w:tab w:val="left" w:pos="369"/>
              </w:tabs>
              <w:jc w:val="both"/>
              <w:rPr>
                <w:rFonts w:ascii="Times New Roman" w:hAnsi="Times New Roman" w:cs="Times New Roman"/>
                <w:sz w:val="24"/>
                <w:szCs w:val="24"/>
              </w:rPr>
            </w:pPr>
            <w:r>
              <w:rPr>
                <w:rFonts w:ascii="Times New Roman" w:hAnsi="Times New Roman"/>
                <w:sz w:val="24"/>
              </w:rPr>
              <w:t>Instaladores e técnicos de manutenção (IM):</w:t>
            </w:r>
          </w:p>
          <w:p w14:paraId="203B5FAA" w14:textId="6087E773" w:rsidR="007373D7" w:rsidRPr="00EE50BB" w:rsidRDefault="007373D7" w:rsidP="001356A5">
            <w:pPr>
              <w:tabs>
                <w:tab w:val="left" w:pos="369"/>
              </w:tabs>
              <w:autoSpaceDE w:val="0"/>
              <w:autoSpaceDN w:val="0"/>
              <w:adjustRightInd w:val="0"/>
              <w:jc w:val="both"/>
              <w:rPr>
                <w:rFonts w:ascii="Times New Roman" w:hAnsi="Times New Roman" w:cs="Times New Roman"/>
                <w:sz w:val="24"/>
                <w:szCs w:val="24"/>
              </w:rPr>
            </w:pPr>
            <w:r>
              <w:rPr>
                <w:rFonts w:ascii="Times New Roman" w:hAnsi="Times New Roman"/>
                <w:sz w:val="24"/>
              </w:rPr>
              <w:t xml:space="preserve">Especialistas qualificados que sejam funcionários de uma empresa localizada na Argentina, Brasil, Paraguai ou Uruguai, sem presença comercial na Suíça, que prestem serviços de instalação ou manutenção de máquinas ou equipamentos industriais. A prestação desse serviço deve ocorrer mediante o pagamento de uma taxa ou com base </w:t>
            </w:r>
            <w:r w:rsidR="0048384A">
              <w:rPr>
                <w:rFonts w:ascii="Times New Roman" w:hAnsi="Times New Roman"/>
                <w:sz w:val="24"/>
              </w:rPr>
              <w:t>em um</w:t>
            </w:r>
            <w:r>
              <w:rPr>
                <w:rFonts w:ascii="Times New Roman" w:hAnsi="Times New Roman"/>
                <w:sz w:val="24"/>
              </w:rPr>
              <w:t xml:space="preserve"> contrato (contrato de instalação/manutenção) entre o fabricante da máquina ou do equipamento e o proprietário dessa máquina ou equipamento, sendo amb</w:t>
            </w:r>
            <w:r w:rsidR="00B12285">
              <w:rPr>
                <w:rFonts w:ascii="Times New Roman" w:hAnsi="Times New Roman"/>
                <w:sz w:val="24"/>
              </w:rPr>
              <w:t>a</w:t>
            </w:r>
            <w:r>
              <w:rPr>
                <w:rFonts w:ascii="Times New Roman" w:hAnsi="Times New Roman"/>
                <w:sz w:val="24"/>
              </w:rPr>
              <w:t xml:space="preserve">s </w:t>
            </w:r>
            <w:r w:rsidR="00B12285">
              <w:rPr>
                <w:rFonts w:ascii="Times New Roman" w:hAnsi="Times New Roman"/>
                <w:sz w:val="24"/>
              </w:rPr>
              <w:t xml:space="preserve">as </w:t>
            </w:r>
            <w:r>
              <w:rPr>
                <w:rFonts w:ascii="Times New Roman" w:hAnsi="Times New Roman"/>
                <w:sz w:val="24"/>
              </w:rPr>
              <w:t>empresas (excluindo qualquer prestação de serviços relacionada com as empresas mencionadas no CPC 872).</w:t>
            </w:r>
          </w:p>
        </w:tc>
        <w:tc>
          <w:tcPr>
            <w:tcW w:w="4536" w:type="dxa"/>
            <w:tcBorders>
              <w:top w:val="nil"/>
              <w:left w:val="single" w:sz="4" w:space="0" w:color="auto"/>
              <w:bottom w:val="single" w:sz="4" w:space="0" w:color="auto"/>
              <w:right w:val="single" w:sz="4" w:space="0" w:color="auto"/>
            </w:tcBorders>
            <w:shd w:val="clear" w:color="auto" w:fill="FFFFFF"/>
          </w:tcPr>
          <w:p w14:paraId="60220F87" w14:textId="77777777" w:rsidR="007373D7" w:rsidRPr="00EE50BB" w:rsidRDefault="007373D7" w:rsidP="002E1967">
            <w:pPr>
              <w:tabs>
                <w:tab w:val="left" w:pos="369"/>
              </w:tabs>
              <w:ind w:left="369"/>
              <w:rPr>
                <w:rFonts w:ascii="Times New Roman" w:hAnsi="Times New Roman" w:cs="Times New Roman"/>
                <w:sz w:val="24"/>
                <w:szCs w:val="24"/>
              </w:rPr>
            </w:pPr>
          </w:p>
          <w:p w14:paraId="342ECA68" w14:textId="77777777" w:rsidR="00131F6F" w:rsidRPr="00EE50BB" w:rsidRDefault="00131F6F" w:rsidP="002E1967">
            <w:pPr>
              <w:tabs>
                <w:tab w:val="left" w:pos="369"/>
              </w:tabs>
              <w:ind w:left="369"/>
              <w:rPr>
                <w:rFonts w:ascii="Times New Roman" w:hAnsi="Times New Roman" w:cs="Times New Roman"/>
                <w:sz w:val="24"/>
                <w:szCs w:val="24"/>
              </w:rPr>
            </w:pPr>
          </w:p>
          <w:p w14:paraId="65BD9ED9" w14:textId="77777777" w:rsidR="00131F6F" w:rsidRPr="00EE50BB" w:rsidRDefault="00131F6F" w:rsidP="002E1967">
            <w:pPr>
              <w:tabs>
                <w:tab w:val="left" w:pos="369"/>
              </w:tabs>
              <w:ind w:left="369"/>
              <w:rPr>
                <w:rFonts w:ascii="Times New Roman" w:hAnsi="Times New Roman" w:cs="Times New Roman"/>
                <w:sz w:val="24"/>
                <w:szCs w:val="24"/>
              </w:rPr>
            </w:pPr>
          </w:p>
          <w:p w14:paraId="79D78F3D" w14:textId="77777777" w:rsidR="00131F6F" w:rsidRPr="00EE50BB" w:rsidRDefault="00131F6F" w:rsidP="002E1967">
            <w:pPr>
              <w:tabs>
                <w:tab w:val="left" w:pos="369"/>
              </w:tabs>
              <w:ind w:left="369"/>
              <w:rPr>
                <w:rFonts w:ascii="Times New Roman" w:hAnsi="Times New Roman" w:cs="Times New Roman"/>
                <w:sz w:val="24"/>
                <w:szCs w:val="24"/>
              </w:rPr>
            </w:pPr>
          </w:p>
          <w:p w14:paraId="3C83AEC5" w14:textId="77777777" w:rsidR="00131F6F" w:rsidRPr="00EE50BB" w:rsidRDefault="00131F6F" w:rsidP="002E1967">
            <w:pPr>
              <w:tabs>
                <w:tab w:val="left" w:pos="369"/>
              </w:tabs>
              <w:ind w:left="369"/>
              <w:rPr>
                <w:rFonts w:ascii="Times New Roman" w:hAnsi="Times New Roman" w:cs="Times New Roman"/>
                <w:sz w:val="24"/>
                <w:szCs w:val="24"/>
              </w:rPr>
            </w:pPr>
          </w:p>
          <w:p w14:paraId="4FA2B1E5" w14:textId="77777777" w:rsidR="00131F6F" w:rsidRPr="00EE50BB" w:rsidRDefault="00131F6F" w:rsidP="002E1967">
            <w:pPr>
              <w:tabs>
                <w:tab w:val="left" w:pos="369"/>
              </w:tabs>
              <w:ind w:left="369"/>
              <w:rPr>
                <w:rFonts w:ascii="Times New Roman" w:hAnsi="Times New Roman" w:cs="Times New Roman"/>
                <w:sz w:val="24"/>
                <w:szCs w:val="24"/>
              </w:rPr>
            </w:pPr>
          </w:p>
          <w:p w14:paraId="2D0287D5" w14:textId="77777777" w:rsidR="00131F6F" w:rsidRPr="00EE50BB" w:rsidRDefault="00131F6F" w:rsidP="002E1967">
            <w:pPr>
              <w:tabs>
                <w:tab w:val="left" w:pos="369"/>
              </w:tabs>
              <w:ind w:left="369"/>
              <w:rPr>
                <w:rFonts w:ascii="Times New Roman" w:hAnsi="Times New Roman" w:cs="Times New Roman"/>
                <w:sz w:val="24"/>
                <w:szCs w:val="24"/>
              </w:rPr>
            </w:pPr>
          </w:p>
          <w:p w14:paraId="0969921F" w14:textId="77777777" w:rsidR="00131F6F" w:rsidRPr="00EE50BB" w:rsidRDefault="00131F6F" w:rsidP="002E1967">
            <w:pPr>
              <w:tabs>
                <w:tab w:val="left" w:pos="369"/>
              </w:tabs>
              <w:ind w:left="369"/>
              <w:rPr>
                <w:rFonts w:ascii="Times New Roman" w:hAnsi="Times New Roman" w:cs="Times New Roman"/>
                <w:sz w:val="24"/>
                <w:szCs w:val="24"/>
              </w:rPr>
            </w:pPr>
          </w:p>
          <w:p w14:paraId="4403378D" w14:textId="77777777" w:rsidR="00131F6F" w:rsidRPr="00EE50BB" w:rsidRDefault="00131F6F" w:rsidP="002E1967">
            <w:pPr>
              <w:tabs>
                <w:tab w:val="left" w:pos="369"/>
              </w:tabs>
              <w:ind w:left="369"/>
              <w:rPr>
                <w:rFonts w:ascii="Times New Roman" w:hAnsi="Times New Roman" w:cs="Times New Roman"/>
                <w:sz w:val="24"/>
                <w:szCs w:val="24"/>
              </w:rPr>
            </w:pPr>
          </w:p>
          <w:p w14:paraId="506BB9C0" w14:textId="77777777" w:rsidR="00131F6F" w:rsidRPr="00EE50BB" w:rsidRDefault="00131F6F" w:rsidP="002E1967">
            <w:pPr>
              <w:tabs>
                <w:tab w:val="left" w:pos="369"/>
              </w:tabs>
              <w:ind w:left="369"/>
              <w:rPr>
                <w:rFonts w:ascii="Times New Roman" w:hAnsi="Times New Roman" w:cs="Times New Roman"/>
                <w:sz w:val="24"/>
                <w:szCs w:val="24"/>
              </w:rPr>
            </w:pPr>
          </w:p>
          <w:p w14:paraId="20D1D147" w14:textId="77777777" w:rsidR="00131F6F" w:rsidRPr="00EE50BB" w:rsidRDefault="00131F6F" w:rsidP="002E1967">
            <w:pPr>
              <w:tabs>
                <w:tab w:val="left" w:pos="369"/>
              </w:tabs>
              <w:ind w:left="369"/>
              <w:rPr>
                <w:rFonts w:ascii="Times New Roman" w:hAnsi="Times New Roman" w:cs="Times New Roman"/>
                <w:sz w:val="24"/>
                <w:szCs w:val="24"/>
              </w:rPr>
            </w:pPr>
          </w:p>
        </w:tc>
        <w:tc>
          <w:tcPr>
            <w:tcW w:w="3686" w:type="dxa"/>
            <w:tcBorders>
              <w:top w:val="nil"/>
              <w:left w:val="single" w:sz="4" w:space="0" w:color="auto"/>
              <w:bottom w:val="single" w:sz="4" w:space="0" w:color="auto"/>
            </w:tcBorders>
            <w:shd w:val="clear" w:color="auto" w:fill="FFFFFF"/>
          </w:tcPr>
          <w:p w14:paraId="5D163338" w14:textId="77777777" w:rsidR="007373D7" w:rsidRPr="00EE50BB" w:rsidRDefault="007373D7" w:rsidP="002E1967">
            <w:pPr>
              <w:tabs>
                <w:tab w:val="left" w:pos="369"/>
              </w:tabs>
              <w:ind w:left="369"/>
              <w:rPr>
                <w:rFonts w:ascii="Times New Roman" w:hAnsi="Times New Roman" w:cs="Times New Roman"/>
                <w:sz w:val="24"/>
                <w:szCs w:val="24"/>
              </w:rPr>
            </w:pPr>
          </w:p>
          <w:p w14:paraId="23E2E1E8" w14:textId="77777777" w:rsidR="00131F6F" w:rsidRPr="00EE50BB" w:rsidRDefault="00131F6F" w:rsidP="002E1967">
            <w:pPr>
              <w:tabs>
                <w:tab w:val="left" w:pos="369"/>
              </w:tabs>
              <w:ind w:left="369"/>
              <w:rPr>
                <w:rFonts w:ascii="Times New Roman" w:hAnsi="Times New Roman" w:cs="Times New Roman"/>
                <w:sz w:val="24"/>
                <w:szCs w:val="24"/>
              </w:rPr>
            </w:pPr>
          </w:p>
          <w:p w14:paraId="169C0242" w14:textId="77777777" w:rsidR="00131F6F" w:rsidRPr="00EE50BB" w:rsidRDefault="00131F6F" w:rsidP="002E1967">
            <w:pPr>
              <w:tabs>
                <w:tab w:val="left" w:pos="369"/>
              </w:tabs>
              <w:ind w:left="369"/>
              <w:rPr>
                <w:rFonts w:ascii="Times New Roman" w:hAnsi="Times New Roman" w:cs="Times New Roman"/>
                <w:sz w:val="24"/>
                <w:szCs w:val="24"/>
              </w:rPr>
            </w:pPr>
          </w:p>
          <w:p w14:paraId="3BA89ECD" w14:textId="77777777" w:rsidR="00131F6F" w:rsidRPr="00EE50BB" w:rsidRDefault="00131F6F" w:rsidP="002E1967">
            <w:pPr>
              <w:tabs>
                <w:tab w:val="left" w:pos="369"/>
              </w:tabs>
              <w:ind w:left="369"/>
              <w:rPr>
                <w:rFonts w:ascii="Times New Roman" w:hAnsi="Times New Roman" w:cs="Times New Roman"/>
                <w:sz w:val="24"/>
                <w:szCs w:val="24"/>
              </w:rPr>
            </w:pPr>
          </w:p>
          <w:p w14:paraId="2621B811" w14:textId="77777777" w:rsidR="00131F6F" w:rsidRPr="00EE50BB" w:rsidRDefault="00131F6F" w:rsidP="002E1967">
            <w:pPr>
              <w:tabs>
                <w:tab w:val="left" w:pos="369"/>
              </w:tabs>
              <w:ind w:left="369"/>
              <w:rPr>
                <w:rFonts w:ascii="Times New Roman" w:hAnsi="Times New Roman" w:cs="Times New Roman"/>
                <w:sz w:val="24"/>
                <w:szCs w:val="24"/>
              </w:rPr>
            </w:pPr>
          </w:p>
          <w:p w14:paraId="528E99FE" w14:textId="77777777" w:rsidR="00131F6F" w:rsidRPr="00EE50BB" w:rsidRDefault="00131F6F" w:rsidP="002E1967">
            <w:pPr>
              <w:tabs>
                <w:tab w:val="left" w:pos="369"/>
              </w:tabs>
              <w:ind w:left="369"/>
              <w:rPr>
                <w:rFonts w:ascii="Times New Roman" w:hAnsi="Times New Roman" w:cs="Times New Roman"/>
                <w:sz w:val="24"/>
                <w:szCs w:val="24"/>
              </w:rPr>
            </w:pPr>
          </w:p>
          <w:p w14:paraId="4ADB5158" w14:textId="77777777" w:rsidR="00131F6F" w:rsidRPr="00EE50BB" w:rsidRDefault="00131F6F" w:rsidP="002E1967">
            <w:pPr>
              <w:tabs>
                <w:tab w:val="left" w:pos="369"/>
              </w:tabs>
              <w:ind w:left="369"/>
              <w:rPr>
                <w:rFonts w:ascii="Times New Roman" w:hAnsi="Times New Roman" w:cs="Times New Roman"/>
                <w:sz w:val="24"/>
                <w:szCs w:val="24"/>
              </w:rPr>
            </w:pPr>
          </w:p>
          <w:p w14:paraId="736958AD" w14:textId="77777777" w:rsidR="00131F6F" w:rsidRPr="00EE50BB" w:rsidRDefault="00131F6F" w:rsidP="002E1967">
            <w:pPr>
              <w:tabs>
                <w:tab w:val="left" w:pos="369"/>
              </w:tabs>
              <w:ind w:left="369"/>
              <w:rPr>
                <w:rFonts w:ascii="Times New Roman" w:hAnsi="Times New Roman" w:cs="Times New Roman"/>
                <w:sz w:val="24"/>
                <w:szCs w:val="24"/>
              </w:rPr>
            </w:pPr>
          </w:p>
          <w:p w14:paraId="489691EC" w14:textId="77777777" w:rsidR="00131F6F" w:rsidRPr="00EE50BB" w:rsidRDefault="00131F6F" w:rsidP="002E1967">
            <w:pPr>
              <w:tabs>
                <w:tab w:val="left" w:pos="369"/>
              </w:tabs>
              <w:ind w:left="369"/>
              <w:rPr>
                <w:rFonts w:ascii="Times New Roman" w:hAnsi="Times New Roman" w:cs="Times New Roman"/>
                <w:sz w:val="24"/>
                <w:szCs w:val="24"/>
              </w:rPr>
            </w:pPr>
          </w:p>
          <w:p w14:paraId="78F35A22" w14:textId="77777777" w:rsidR="00131F6F" w:rsidRPr="00EE50BB" w:rsidRDefault="00131F6F" w:rsidP="002E1967">
            <w:pPr>
              <w:tabs>
                <w:tab w:val="left" w:pos="369"/>
              </w:tabs>
              <w:ind w:left="369"/>
              <w:rPr>
                <w:rFonts w:ascii="Times New Roman" w:hAnsi="Times New Roman" w:cs="Times New Roman"/>
                <w:sz w:val="24"/>
                <w:szCs w:val="24"/>
              </w:rPr>
            </w:pPr>
          </w:p>
          <w:p w14:paraId="2C566670" w14:textId="77777777" w:rsidR="00131F6F" w:rsidRPr="00EE50BB" w:rsidRDefault="00131F6F" w:rsidP="002E1967">
            <w:pPr>
              <w:tabs>
                <w:tab w:val="left" w:pos="369"/>
              </w:tabs>
              <w:ind w:left="369"/>
              <w:rPr>
                <w:rFonts w:ascii="Times New Roman" w:hAnsi="Times New Roman" w:cs="Times New Roman"/>
                <w:sz w:val="24"/>
                <w:szCs w:val="24"/>
              </w:rPr>
            </w:pPr>
          </w:p>
        </w:tc>
      </w:tr>
      <w:tr w:rsidR="00346AE3" w:rsidRPr="00EE50BB" w14:paraId="1154765C" w14:textId="77777777" w:rsidTr="002E3D71">
        <w:trPr>
          <w:jc w:val="center"/>
        </w:trPr>
        <w:tc>
          <w:tcPr>
            <w:tcW w:w="15735" w:type="dxa"/>
            <w:gridSpan w:val="4"/>
            <w:tcBorders>
              <w:top w:val="single" w:sz="4" w:space="0" w:color="auto"/>
              <w:bottom w:val="single" w:sz="4" w:space="0" w:color="auto"/>
            </w:tcBorders>
            <w:shd w:val="clear" w:color="auto" w:fill="FFFFFF"/>
          </w:tcPr>
          <w:p w14:paraId="5AE153B0" w14:textId="6CCFF525" w:rsidR="002E3D71" w:rsidRPr="002E3D71" w:rsidRDefault="00346AE3" w:rsidP="00346AE3">
            <w:pPr>
              <w:tabs>
                <w:tab w:val="left" w:pos="369"/>
              </w:tabs>
              <w:rPr>
                <w:rFonts w:ascii="Times New Roman" w:hAnsi="Times New Roman" w:cs="Times New Roman"/>
                <w:b/>
                <w:bCs/>
                <w:sz w:val="24"/>
                <w:szCs w:val="24"/>
              </w:rPr>
            </w:pPr>
            <w:r>
              <w:rPr>
                <w:rFonts w:ascii="Times New Roman" w:hAnsi="Times New Roman"/>
                <w:b/>
                <w:sz w:val="24"/>
              </w:rPr>
              <w:t>PARTE II.</w:t>
            </w:r>
            <w:r>
              <w:rPr>
                <w:rFonts w:ascii="Times New Roman" w:hAnsi="Times New Roman"/>
                <w:b/>
                <w:sz w:val="24"/>
              </w:rPr>
              <w:tab/>
              <w:t>COMPROMISSOS ESPECÍFICOS DO SETOR</w:t>
            </w:r>
          </w:p>
        </w:tc>
      </w:tr>
      <w:tr w:rsidR="00346AE3" w:rsidRPr="00EE50BB" w14:paraId="1CEF86EB" w14:textId="77777777" w:rsidTr="00B9448E">
        <w:trPr>
          <w:jc w:val="center"/>
        </w:trPr>
        <w:tc>
          <w:tcPr>
            <w:tcW w:w="2410" w:type="dxa"/>
            <w:tcBorders>
              <w:top w:val="single" w:sz="4" w:space="0" w:color="auto"/>
              <w:left w:val="single" w:sz="4" w:space="0" w:color="auto"/>
              <w:bottom w:val="nil"/>
              <w:right w:val="single" w:sz="4" w:space="0" w:color="auto"/>
            </w:tcBorders>
            <w:shd w:val="clear" w:color="auto" w:fill="FFFFFF"/>
          </w:tcPr>
          <w:p w14:paraId="267C8E21" w14:textId="3F65F23E" w:rsidR="00346AE3" w:rsidRPr="00EE50BB" w:rsidRDefault="00346AE3" w:rsidP="00121E24">
            <w:pPr>
              <w:pStyle w:val="Textodenotaderodap"/>
              <w:tabs>
                <w:tab w:val="left" w:pos="369"/>
              </w:tabs>
              <w:ind w:left="369" w:hanging="369"/>
              <w:rPr>
                <w:sz w:val="24"/>
                <w:szCs w:val="24"/>
              </w:rPr>
            </w:pPr>
            <w:r>
              <w:rPr>
                <w:sz w:val="24"/>
              </w:rPr>
              <w:t>1.</w:t>
            </w:r>
            <w:r>
              <w:rPr>
                <w:sz w:val="24"/>
              </w:rPr>
              <w:tab/>
              <w:t>SERVIÇOS EMPRESARIAIS</w:t>
            </w:r>
          </w:p>
          <w:p w14:paraId="0F1F602F" w14:textId="77777777" w:rsidR="00346AE3" w:rsidRPr="00EE50BB" w:rsidRDefault="00346AE3" w:rsidP="00346AE3">
            <w:pPr>
              <w:tabs>
                <w:tab w:val="left" w:pos="369"/>
              </w:tabs>
              <w:ind w:left="369"/>
              <w:rPr>
                <w:rFonts w:ascii="Times New Roman" w:hAnsi="Times New Roman" w:cs="Times New Roman"/>
                <w:sz w:val="24"/>
                <w:szCs w:val="24"/>
              </w:rPr>
            </w:pPr>
          </w:p>
        </w:tc>
        <w:tc>
          <w:tcPr>
            <w:tcW w:w="5103" w:type="dxa"/>
            <w:tcBorders>
              <w:top w:val="single" w:sz="4" w:space="0" w:color="auto"/>
              <w:left w:val="single" w:sz="4" w:space="0" w:color="auto"/>
              <w:bottom w:val="nil"/>
              <w:right w:val="single" w:sz="4" w:space="0" w:color="auto"/>
            </w:tcBorders>
            <w:shd w:val="clear" w:color="auto" w:fill="FFFFFF"/>
          </w:tcPr>
          <w:p w14:paraId="41B9A85E" w14:textId="77777777" w:rsidR="00346AE3" w:rsidRPr="00EE50BB" w:rsidRDefault="00346AE3" w:rsidP="00346AE3">
            <w:pPr>
              <w:pStyle w:val="Ttulo5"/>
              <w:jc w:val="both"/>
              <w:rPr>
                <w:rFonts w:ascii="Times New Roman" w:hAnsi="Times New Roman" w:cs="Times New Roman"/>
                <w:color w:val="auto"/>
              </w:rPr>
            </w:pPr>
          </w:p>
        </w:tc>
        <w:tc>
          <w:tcPr>
            <w:tcW w:w="4536" w:type="dxa"/>
            <w:tcBorders>
              <w:top w:val="single" w:sz="4" w:space="0" w:color="auto"/>
              <w:left w:val="single" w:sz="4" w:space="0" w:color="auto"/>
              <w:bottom w:val="nil"/>
              <w:right w:val="single" w:sz="4" w:space="0" w:color="auto"/>
            </w:tcBorders>
            <w:shd w:val="clear" w:color="auto" w:fill="FFFFFF"/>
          </w:tcPr>
          <w:p w14:paraId="0A7CE7F5" w14:textId="77777777" w:rsidR="00346AE3" w:rsidRPr="00EE50BB" w:rsidRDefault="00346AE3" w:rsidP="00346AE3">
            <w:pPr>
              <w:tabs>
                <w:tab w:val="left" w:pos="369"/>
              </w:tabs>
              <w:ind w:left="369"/>
              <w:rPr>
                <w:rFonts w:ascii="Times New Roman" w:hAnsi="Times New Roman" w:cs="Times New Roman"/>
                <w:sz w:val="24"/>
                <w:szCs w:val="24"/>
              </w:rPr>
            </w:pPr>
          </w:p>
        </w:tc>
        <w:tc>
          <w:tcPr>
            <w:tcW w:w="3686" w:type="dxa"/>
            <w:tcBorders>
              <w:top w:val="single" w:sz="4" w:space="0" w:color="auto"/>
              <w:left w:val="single" w:sz="4" w:space="0" w:color="auto"/>
              <w:bottom w:val="nil"/>
              <w:right w:val="single" w:sz="4" w:space="0" w:color="auto"/>
            </w:tcBorders>
            <w:shd w:val="clear" w:color="auto" w:fill="FFFFFF"/>
          </w:tcPr>
          <w:p w14:paraId="74DB5241" w14:textId="77777777" w:rsidR="00346AE3" w:rsidRPr="00EE50BB" w:rsidRDefault="00346AE3" w:rsidP="00346AE3">
            <w:pPr>
              <w:tabs>
                <w:tab w:val="left" w:pos="369"/>
              </w:tabs>
              <w:ind w:left="369"/>
              <w:rPr>
                <w:rFonts w:ascii="Times New Roman" w:hAnsi="Times New Roman" w:cs="Times New Roman"/>
                <w:sz w:val="24"/>
                <w:szCs w:val="24"/>
              </w:rPr>
            </w:pPr>
          </w:p>
        </w:tc>
      </w:tr>
      <w:tr w:rsidR="00346AE3" w:rsidRPr="00EE50BB" w14:paraId="2D820DD2" w14:textId="77777777" w:rsidTr="00B9448E">
        <w:trPr>
          <w:jc w:val="center"/>
        </w:trPr>
        <w:tc>
          <w:tcPr>
            <w:tcW w:w="2410" w:type="dxa"/>
            <w:tcBorders>
              <w:top w:val="nil"/>
              <w:left w:val="single" w:sz="4" w:space="0" w:color="auto"/>
              <w:bottom w:val="nil"/>
              <w:right w:val="single" w:sz="4" w:space="0" w:color="auto"/>
            </w:tcBorders>
            <w:shd w:val="clear" w:color="auto" w:fill="FFFFFF"/>
          </w:tcPr>
          <w:p w14:paraId="136550F9" w14:textId="77777777" w:rsidR="00346AE3" w:rsidRPr="00EE50BB" w:rsidRDefault="00346AE3" w:rsidP="00121E24">
            <w:pPr>
              <w:tabs>
                <w:tab w:val="left" w:pos="369"/>
              </w:tabs>
              <w:ind w:left="369" w:hanging="369"/>
              <w:rPr>
                <w:rFonts w:ascii="Times New Roman" w:hAnsi="Times New Roman" w:cs="Times New Roman"/>
                <w:sz w:val="24"/>
                <w:szCs w:val="24"/>
                <w:u w:val="single"/>
              </w:rPr>
            </w:pPr>
            <w:r>
              <w:rPr>
                <w:rFonts w:ascii="Times New Roman" w:hAnsi="Times New Roman"/>
                <w:sz w:val="24"/>
              </w:rPr>
              <w:t xml:space="preserve">A. </w:t>
            </w:r>
            <w:r>
              <w:rPr>
                <w:rFonts w:ascii="Times New Roman" w:hAnsi="Times New Roman"/>
                <w:sz w:val="24"/>
                <w:u w:val="single"/>
              </w:rPr>
              <w:t>Serviços Profissionais</w:t>
            </w:r>
          </w:p>
          <w:p w14:paraId="11BDE1FD" w14:textId="77777777" w:rsidR="00346AE3" w:rsidRPr="00EE50BB" w:rsidRDefault="00346AE3" w:rsidP="00121E24">
            <w:pPr>
              <w:tabs>
                <w:tab w:val="left" w:pos="369"/>
              </w:tabs>
              <w:ind w:left="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3C935CB6" w14:textId="77777777" w:rsidR="00346AE3" w:rsidRPr="00EE50BB" w:rsidRDefault="00346AE3" w:rsidP="00121E24">
            <w:pPr>
              <w:pStyle w:val="Ttulo5"/>
              <w:keepNext w:val="0"/>
              <w:keepLines w:val="0"/>
              <w:jc w:val="both"/>
              <w:rPr>
                <w:rFonts w:ascii="Times New Roman" w:hAnsi="Times New Roman" w:cs="Times New Roman"/>
                <w:color w:val="auto"/>
              </w:rPr>
            </w:pPr>
          </w:p>
        </w:tc>
        <w:tc>
          <w:tcPr>
            <w:tcW w:w="4536" w:type="dxa"/>
            <w:tcBorders>
              <w:top w:val="nil"/>
              <w:left w:val="single" w:sz="4" w:space="0" w:color="auto"/>
              <w:bottom w:val="nil"/>
              <w:right w:val="single" w:sz="4" w:space="0" w:color="auto"/>
            </w:tcBorders>
            <w:shd w:val="clear" w:color="auto" w:fill="FFFFFF"/>
          </w:tcPr>
          <w:p w14:paraId="7C5875A0" w14:textId="77777777" w:rsidR="00346AE3" w:rsidRPr="00EE50BB" w:rsidRDefault="00346AE3" w:rsidP="00121E24">
            <w:pPr>
              <w:tabs>
                <w:tab w:val="left" w:pos="369"/>
              </w:tabs>
              <w:ind w:left="369"/>
              <w:rPr>
                <w:rFonts w:ascii="Times New Roman" w:hAnsi="Times New Roman" w:cs="Times New Roman"/>
                <w:sz w:val="24"/>
                <w:szCs w:val="24"/>
              </w:rPr>
            </w:pPr>
          </w:p>
        </w:tc>
        <w:tc>
          <w:tcPr>
            <w:tcW w:w="3686" w:type="dxa"/>
            <w:tcBorders>
              <w:top w:val="nil"/>
              <w:left w:val="single" w:sz="4" w:space="0" w:color="auto"/>
              <w:bottom w:val="nil"/>
              <w:right w:val="single" w:sz="4" w:space="0" w:color="auto"/>
            </w:tcBorders>
            <w:shd w:val="clear" w:color="auto" w:fill="FFFFFF"/>
          </w:tcPr>
          <w:p w14:paraId="68A56E36" w14:textId="77777777" w:rsidR="00346AE3" w:rsidRPr="00EE50BB" w:rsidRDefault="00346AE3" w:rsidP="00121E24">
            <w:pPr>
              <w:tabs>
                <w:tab w:val="left" w:pos="369"/>
              </w:tabs>
              <w:ind w:left="369"/>
              <w:rPr>
                <w:rFonts w:ascii="Times New Roman" w:hAnsi="Times New Roman" w:cs="Times New Roman"/>
                <w:sz w:val="24"/>
                <w:szCs w:val="24"/>
              </w:rPr>
            </w:pPr>
          </w:p>
        </w:tc>
      </w:tr>
      <w:tr w:rsidR="00346AE3" w:rsidRPr="00EE50BB" w14:paraId="19D4C747" w14:textId="77777777" w:rsidTr="00E35D05">
        <w:trPr>
          <w:jc w:val="center"/>
        </w:trPr>
        <w:tc>
          <w:tcPr>
            <w:tcW w:w="2410" w:type="dxa"/>
            <w:tcBorders>
              <w:top w:val="nil"/>
              <w:left w:val="single" w:sz="4" w:space="0" w:color="auto"/>
              <w:bottom w:val="nil"/>
              <w:right w:val="single" w:sz="4" w:space="0" w:color="auto"/>
            </w:tcBorders>
            <w:shd w:val="clear" w:color="auto" w:fill="FFFFFF"/>
          </w:tcPr>
          <w:p w14:paraId="25EE422F" w14:textId="6ADB32BB" w:rsidR="00346AE3" w:rsidRPr="00B9448E" w:rsidRDefault="00346AE3" w:rsidP="00121E24">
            <w:pPr>
              <w:tabs>
                <w:tab w:val="left" w:pos="369"/>
              </w:tabs>
              <w:ind w:left="369" w:hanging="369"/>
              <w:rPr>
                <w:rFonts w:ascii="Times New Roman" w:hAnsi="Times New Roman" w:cs="Times New Roman"/>
                <w:sz w:val="24"/>
                <w:szCs w:val="24"/>
                <w:u w:val="single"/>
              </w:rPr>
            </w:pPr>
            <w:r>
              <w:rPr>
                <w:rFonts w:ascii="Times New Roman" w:hAnsi="Times New Roman"/>
                <w:sz w:val="24"/>
              </w:rPr>
              <w:t>(a)</w:t>
            </w:r>
            <w:r>
              <w:rPr>
                <w:rFonts w:ascii="Times New Roman" w:hAnsi="Times New Roman"/>
                <w:sz w:val="24"/>
              </w:rPr>
              <w:tab/>
              <w:t>Serviços jurídicos</w:t>
            </w:r>
          </w:p>
        </w:tc>
        <w:tc>
          <w:tcPr>
            <w:tcW w:w="5103" w:type="dxa"/>
            <w:tcBorders>
              <w:top w:val="nil"/>
              <w:left w:val="single" w:sz="4" w:space="0" w:color="auto"/>
              <w:bottom w:val="nil"/>
              <w:right w:val="single" w:sz="4" w:space="0" w:color="auto"/>
            </w:tcBorders>
            <w:shd w:val="clear" w:color="auto" w:fill="FFFFFF"/>
          </w:tcPr>
          <w:p w14:paraId="406DBBD9" w14:textId="77777777" w:rsidR="00346AE3" w:rsidRPr="00EE50BB" w:rsidRDefault="00346AE3" w:rsidP="00121E24">
            <w:pPr>
              <w:pStyle w:val="Ttulo5"/>
              <w:keepNext w:val="0"/>
              <w:keepLines w:val="0"/>
              <w:jc w:val="both"/>
              <w:rPr>
                <w:rFonts w:ascii="Times New Roman" w:hAnsi="Times New Roman" w:cs="Times New Roman"/>
                <w:color w:val="auto"/>
              </w:rPr>
            </w:pPr>
          </w:p>
        </w:tc>
        <w:tc>
          <w:tcPr>
            <w:tcW w:w="4536" w:type="dxa"/>
            <w:tcBorders>
              <w:top w:val="nil"/>
              <w:left w:val="single" w:sz="4" w:space="0" w:color="auto"/>
              <w:bottom w:val="nil"/>
              <w:right w:val="single" w:sz="4" w:space="0" w:color="auto"/>
            </w:tcBorders>
            <w:shd w:val="clear" w:color="auto" w:fill="FFFFFF"/>
          </w:tcPr>
          <w:p w14:paraId="4CCC4534" w14:textId="77777777" w:rsidR="00346AE3" w:rsidRPr="00EE50BB" w:rsidRDefault="00346AE3" w:rsidP="00121E24">
            <w:pPr>
              <w:tabs>
                <w:tab w:val="left" w:pos="369"/>
              </w:tabs>
              <w:ind w:left="369"/>
              <w:rPr>
                <w:rFonts w:ascii="Times New Roman" w:hAnsi="Times New Roman" w:cs="Times New Roman"/>
                <w:sz w:val="24"/>
                <w:szCs w:val="24"/>
              </w:rPr>
            </w:pPr>
          </w:p>
        </w:tc>
        <w:tc>
          <w:tcPr>
            <w:tcW w:w="3686" w:type="dxa"/>
            <w:tcBorders>
              <w:top w:val="nil"/>
              <w:left w:val="single" w:sz="4" w:space="0" w:color="auto"/>
              <w:bottom w:val="nil"/>
              <w:right w:val="single" w:sz="4" w:space="0" w:color="auto"/>
            </w:tcBorders>
            <w:shd w:val="clear" w:color="auto" w:fill="FFFFFF"/>
          </w:tcPr>
          <w:p w14:paraId="5387BFC5" w14:textId="77777777" w:rsidR="00346AE3" w:rsidRPr="00EE50BB" w:rsidRDefault="00346AE3" w:rsidP="00121E24">
            <w:pPr>
              <w:tabs>
                <w:tab w:val="left" w:pos="369"/>
              </w:tabs>
              <w:ind w:left="369"/>
              <w:rPr>
                <w:rFonts w:ascii="Times New Roman" w:hAnsi="Times New Roman" w:cs="Times New Roman"/>
                <w:sz w:val="24"/>
                <w:szCs w:val="24"/>
              </w:rPr>
            </w:pPr>
          </w:p>
        </w:tc>
      </w:tr>
      <w:tr w:rsidR="00346AE3" w:rsidRPr="00EE50BB" w14:paraId="4BFDC1C9" w14:textId="77777777" w:rsidTr="00E35D05">
        <w:trPr>
          <w:jc w:val="center"/>
        </w:trPr>
        <w:tc>
          <w:tcPr>
            <w:tcW w:w="2410" w:type="dxa"/>
            <w:tcBorders>
              <w:top w:val="nil"/>
              <w:bottom w:val="nil"/>
              <w:right w:val="single" w:sz="4" w:space="0" w:color="auto"/>
            </w:tcBorders>
            <w:shd w:val="clear" w:color="auto" w:fill="FFFFFF"/>
          </w:tcPr>
          <w:p w14:paraId="73D1ECAF" w14:textId="141DCCE8" w:rsidR="00346AE3" w:rsidRPr="00EE50BB" w:rsidRDefault="00346AE3" w:rsidP="00121E24">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Consultoria sobre legislação nacional e internacional</w:t>
            </w:r>
            <w:r>
              <w:rPr>
                <w:rFonts w:ascii="Times New Roman" w:hAnsi="Times New Roman"/>
                <w:sz w:val="24"/>
              </w:rPr>
              <w:br/>
              <w:t>(parte de CPC 861)</w:t>
            </w:r>
          </w:p>
        </w:tc>
        <w:tc>
          <w:tcPr>
            <w:tcW w:w="5103" w:type="dxa"/>
            <w:tcBorders>
              <w:top w:val="nil"/>
              <w:left w:val="single" w:sz="4" w:space="0" w:color="auto"/>
              <w:bottom w:val="nil"/>
              <w:right w:val="single" w:sz="4" w:space="0" w:color="auto"/>
            </w:tcBorders>
            <w:shd w:val="clear" w:color="auto" w:fill="FFFFFF"/>
          </w:tcPr>
          <w:p w14:paraId="67E81279" w14:textId="422193C3" w:rsidR="00346AE3" w:rsidRPr="00EE50BB"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D19A351" w14:textId="4045F57C" w:rsidR="00346AE3" w:rsidRPr="00EE50BB"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B9B41D3" w14:textId="54A0B98C" w:rsidR="00346AE3" w:rsidRPr="00EE50BB"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771DAF3" w14:textId="1C57CFBE" w:rsidR="00346AE3" w:rsidRPr="00FA4482"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4536" w:type="dxa"/>
            <w:tcBorders>
              <w:top w:val="nil"/>
              <w:left w:val="single" w:sz="4" w:space="0" w:color="auto"/>
              <w:bottom w:val="nil"/>
              <w:right w:val="single" w:sz="4" w:space="0" w:color="auto"/>
            </w:tcBorders>
            <w:shd w:val="clear" w:color="auto" w:fill="FFFFFF"/>
          </w:tcPr>
          <w:p w14:paraId="32CBA88D" w14:textId="52CE468E" w:rsidR="00346AE3" w:rsidRPr="00EE50BB"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A0DF580" w14:textId="3C1FB152" w:rsidR="00346AE3" w:rsidRPr="00EE50BB"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49005E5" w14:textId="4BACB65D" w:rsidR="00346AE3" w:rsidRPr="00EE50BB"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5E99357" w14:textId="606F1B56" w:rsidR="00346AE3" w:rsidRPr="00EE50BB" w:rsidRDefault="00346AE3"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3686" w:type="dxa"/>
            <w:tcBorders>
              <w:top w:val="nil"/>
              <w:left w:val="single" w:sz="4" w:space="0" w:color="auto"/>
              <w:bottom w:val="nil"/>
            </w:tcBorders>
            <w:shd w:val="clear" w:color="auto" w:fill="FFFFFF"/>
          </w:tcPr>
          <w:p w14:paraId="2CC63C22" w14:textId="77777777" w:rsidR="00346AE3" w:rsidRPr="00EE50BB" w:rsidRDefault="00346AE3" w:rsidP="00121E24">
            <w:pPr>
              <w:tabs>
                <w:tab w:val="left" w:pos="369"/>
              </w:tabs>
              <w:ind w:left="369"/>
              <w:rPr>
                <w:rFonts w:ascii="Times New Roman" w:hAnsi="Times New Roman" w:cs="Times New Roman"/>
                <w:sz w:val="24"/>
                <w:szCs w:val="24"/>
              </w:rPr>
            </w:pPr>
          </w:p>
        </w:tc>
      </w:tr>
      <w:tr w:rsidR="00B26998" w:rsidRPr="00EE50BB" w14:paraId="0A8A7F95" w14:textId="77777777" w:rsidTr="00647814">
        <w:trPr>
          <w:jc w:val="center"/>
        </w:trPr>
        <w:tc>
          <w:tcPr>
            <w:tcW w:w="2410" w:type="dxa"/>
            <w:tcBorders>
              <w:top w:val="nil"/>
              <w:bottom w:val="nil"/>
              <w:right w:val="single" w:sz="4" w:space="0" w:color="auto"/>
            </w:tcBorders>
            <w:shd w:val="clear" w:color="auto" w:fill="FFFFFF"/>
          </w:tcPr>
          <w:p w14:paraId="5933EF97" w14:textId="77777777" w:rsidR="00B26998" w:rsidRPr="00EE50BB" w:rsidRDefault="00B26998" w:rsidP="00121E24">
            <w:pPr>
              <w:pStyle w:val="Recuodecorpodetexto3"/>
              <w:ind w:left="0"/>
              <w:rPr>
                <w:sz w:val="24"/>
                <w:szCs w:val="24"/>
              </w:rPr>
            </w:pPr>
            <w:r>
              <w:rPr>
                <w:sz w:val="24"/>
              </w:rPr>
              <w:t xml:space="preserve">((b) </w:t>
            </w:r>
            <w:r>
              <w:rPr>
                <w:sz w:val="24"/>
              </w:rPr>
              <w:tab/>
              <w:t>Serviços de contabilidade, auditoria e escrituração contábil</w:t>
            </w:r>
          </w:p>
          <w:p w14:paraId="7B01E2F3" w14:textId="77777777" w:rsidR="00B26998" w:rsidRPr="00EE50BB" w:rsidRDefault="00B26998" w:rsidP="00121E24">
            <w:pPr>
              <w:tabs>
                <w:tab w:val="left" w:pos="369"/>
              </w:tabs>
              <w:ind w:left="369" w:hanging="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126C7127" w14:textId="77777777" w:rsidR="00B26998" w:rsidRPr="00EE50BB" w:rsidRDefault="00B26998" w:rsidP="00121E24">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653D95CB" w14:textId="77777777" w:rsidR="00B26998" w:rsidRPr="00EE50BB" w:rsidRDefault="00B26998" w:rsidP="00121E24">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06A88888" w14:textId="77777777" w:rsidR="00B26998" w:rsidRPr="00EE50BB" w:rsidRDefault="00B26998" w:rsidP="00121E24">
            <w:pPr>
              <w:tabs>
                <w:tab w:val="left" w:pos="369"/>
              </w:tabs>
              <w:ind w:left="369"/>
              <w:rPr>
                <w:rFonts w:ascii="Times New Roman" w:hAnsi="Times New Roman" w:cs="Times New Roman"/>
                <w:sz w:val="24"/>
                <w:szCs w:val="24"/>
              </w:rPr>
            </w:pPr>
          </w:p>
        </w:tc>
      </w:tr>
      <w:tr w:rsidR="00B26998" w:rsidRPr="00EE50BB" w14:paraId="358302F2" w14:textId="77777777" w:rsidTr="00647814">
        <w:trPr>
          <w:jc w:val="center"/>
        </w:trPr>
        <w:tc>
          <w:tcPr>
            <w:tcW w:w="2410" w:type="dxa"/>
            <w:tcBorders>
              <w:top w:val="nil"/>
              <w:bottom w:val="nil"/>
              <w:right w:val="single" w:sz="4" w:space="0" w:color="auto"/>
            </w:tcBorders>
            <w:shd w:val="clear" w:color="auto" w:fill="FFFFFF"/>
          </w:tcPr>
          <w:p w14:paraId="4DB88109" w14:textId="77777777" w:rsidR="00B26998" w:rsidRPr="00EE50BB" w:rsidRDefault="00B26998" w:rsidP="00121E24">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contabilidade e escrituração</w:t>
            </w:r>
            <w:r>
              <w:rPr>
                <w:rFonts w:ascii="Times New Roman" w:hAnsi="Times New Roman"/>
                <w:sz w:val="24"/>
              </w:rPr>
              <w:br/>
              <w:t>(CPC 862 exceto 86211)</w:t>
            </w:r>
          </w:p>
          <w:p w14:paraId="338E3CA0" w14:textId="77777777" w:rsidR="00B26998" w:rsidRPr="00EE50BB" w:rsidRDefault="00B26998" w:rsidP="00121E24">
            <w:pPr>
              <w:tabs>
                <w:tab w:val="left" w:pos="369"/>
              </w:tabs>
              <w:ind w:left="369" w:hanging="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79931672" w14:textId="56305FB0"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AD117F7" w14:textId="61C67BD8"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2911EA4" w14:textId="2DFF3FA1"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2B899F8" w14:textId="3F9971E6"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tc>
        <w:tc>
          <w:tcPr>
            <w:tcW w:w="4536" w:type="dxa"/>
            <w:tcBorders>
              <w:top w:val="nil"/>
              <w:left w:val="single" w:sz="4" w:space="0" w:color="auto"/>
              <w:bottom w:val="nil"/>
              <w:right w:val="single" w:sz="4" w:space="0" w:color="auto"/>
            </w:tcBorders>
            <w:shd w:val="clear" w:color="auto" w:fill="FFFFFF"/>
          </w:tcPr>
          <w:p w14:paraId="0EA399AF" w14:textId="6379D18C"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54B8C77" w14:textId="18E91EA3"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E588C6B" w14:textId="369F916D"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60FC0E3" w14:textId="4F7BACAE" w:rsidR="00B26998" w:rsidRPr="00EE50BB" w:rsidRDefault="00B26998" w:rsidP="00121E24">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2EF7A2C0" w14:textId="77777777" w:rsidR="00B26998" w:rsidRPr="00EE50BB" w:rsidRDefault="00B26998" w:rsidP="00121E24">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6D2B69B4" w14:textId="77777777" w:rsidR="00B26998" w:rsidRPr="00EE50BB" w:rsidRDefault="00B26998" w:rsidP="00121E24">
            <w:pPr>
              <w:tabs>
                <w:tab w:val="left" w:pos="369"/>
              </w:tabs>
              <w:ind w:left="369"/>
              <w:rPr>
                <w:rFonts w:ascii="Times New Roman" w:hAnsi="Times New Roman" w:cs="Times New Roman"/>
                <w:sz w:val="24"/>
                <w:szCs w:val="24"/>
              </w:rPr>
            </w:pPr>
          </w:p>
        </w:tc>
      </w:tr>
      <w:tr w:rsidR="00B26998" w:rsidRPr="00EE50BB" w14:paraId="034E5848" w14:textId="77777777" w:rsidTr="00647814">
        <w:trPr>
          <w:jc w:val="center"/>
        </w:trPr>
        <w:tc>
          <w:tcPr>
            <w:tcW w:w="2410" w:type="dxa"/>
            <w:tcBorders>
              <w:top w:val="nil"/>
              <w:bottom w:val="nil"/>
              <w:right w:val="single" w:sz="4" w:space="0" w:color="auto"/>
            </w:tcBorders>
            <w:shd w:val="clear" w:color="auto" w:fill="FFFFFF"/>
          </w:tcPr>
          <w:p w14:paraId="7BC30A5B" w14:textId="77777777" w:rsidR="00B26998" w:rsidRPr="00EE50BB" w:rsidRDefault="00B26998" w:rsidP="00B26998">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auditoria financeira, excluindo auditoria de bancos</w:t>
            </w:r>
            <w:r>
              <w:rPr>
                <w:rFonts w:ascii="Times New Roman" w:hAnsi="Times New Roman"/>
                <w:sz w:val="24"/>
              </w:rPr>
              <w:br/>
              <w:t>(parte de CPC 86211)</w:t>
            </w:r>
          </w:p>
          <w:p w14:paraId="23F1D9A4" w14:textId="77777777" w:rsidR="00B26998" w:rsidRPr="00EE50BB" w:rsidRDefault="00B26998" w:rsidP="00346AE3">
            <w:pPr>
              <w:keepNext/>
              <w:keepLines/>
              <w:tabs>
                <w:tab w:val="left" w:pos="369"/>
              </w:tabs>
              <w:ind w:left="369" w:hanging="369"/>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5245A06E" w14:textId="08A95543"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4288070" w14:textId="3B970F16" w:rsidR="00B26998" w:rsidRPr="00EE50BB" w:rsidRDefault="00B26998" w:rsidP="00B26998">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0D438C8" w14:textId="1866CE2A"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893204E" w14:textId="79A1CF99"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10371C35" w14:textId="77777777" w:rsidR="00B26998" w:rsidRPr="00EE50BB" w:rsidRDefault="00B26998" w:rsidP="00346AE3">
            <w:pPr>
              <w:keepNext/>
              <w:keepLines/>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6296C888" w14:textId="7A7A890D" w:rsidR="00B26998" w:rsidRPr="00EE50BB" w:rsidRDefault="00B26998" w:rsidP="00A90AA8">
            <w:pPr>
              <w:tabs>
                <w:tab w:val="left" w:pos="0"/>
              </w:tabs>
              <w:jc w:val="both"/>
              <w:rPr>
                <w:rFonts w:ascii="Times New Roman" w:hAnsi="Times New Roman" w:cs="Times New Roman"/>
                <w:sz w:val="24"/>
                <w:szCs w:val="24"/>
              </w:rPr>
            </w:pPr>
            <w:r>
              <w:rPr>
                <w:rFonts w:ascii="Times New Roman" w:hAnsi="Times New Roman"/>
                <w:sz w:val="24"/>
              </w:rPr>
              <w:t xml:space="preserve">1) </w:t>
            </w:r>
            <w:r w:rsidR="00365EEF">
              <w:rPr>
                <w:rFonts w:ascii="Times New Roman" w:hAnsi="Times New Roman"/>
                <w:sz w:val="24"/>
              </w:rPr>
              <w:t>Nenhuma</w:t>
            </w:r>
            <w:r>
              <w:rPr>
                <w:rFonts w:ascii="Times New Roman" w:hAnsi="Times New Roman"/>
                <w:sz w:val="24"/>
              </w:rPr>
              <w:t>, exceto que pelo menos um auditor de uma “sociedade por ações” (société anonyme/ Aktiengesellschaft) ou uma “sociedade por ações com sócios ilimitados” (société en commandite par actions/ Kommanditaktiengesellschaft) deve ter seu domicílio, sua sede ou uma filial registrada na Suíça</w:t>
            </w:r>
          </w:p>
          <w:p w14:paraId="4D97F05B" w14:textId="19A0DA62"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8ECC2ED" w14:textId="583FEB4C"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DFEDF35" w14:textId="1974D589" w:rsidR="00B26998" w:rsidRDefault="00A90AA8" w:rsidP="00A90AA8">
            <w:pPr>
              <w:tabs>
                <w:tab w:val="left" w:pos="0"/>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pelo menos um auditor de uma “sociedade por ações” ou de uma “sociedade por ações com sócios ilimitados” deve ter seu domicílio, seu escritório principal ou uma filial registrada na Suíça</w:t>
            </w:r>
          </w:p>
          <w:p w14:paraId="2D41D680" w14:textId="77777777" w:rsidR="00647814" w:rsidRPr="00EE50BB" w:rsidRDefault="00647814" w:rsidP="00647814">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51CEBDA6" w14:textId="77777777" w:rsidR="00B26998" w:rsidRPr="00EE50BB" w:rsidRDefault="00B26998" w:rsidP="00346AE3">
            <w:pPr>
              <w:tabs>
                <w:tab w:val="left" w:pos="369"/>
              </w:tabs>
              <w:ind w:left="369"/>
              <w:rPr>
                <w:rFonts w:ascii="Times New Roman" w:hAnsi="Times New Roman" w:cs="Times New Roman"/>
                <w:sz w:val="24"/>
                <w:szCs w:val="24"/>
              </w:rPr>
            </w:pPr>
          </w:p>
        </w:tc>
      </w:tr>
      <w:tr w:rsidR="00B26998" w:rsidRPr="00EE50BB" w14:paraId="7714F440" w14:textId="77777777" w:rsidTr="00647814">
        <w:trPr>
          <w:jc w:val="center"/>
        </w:trPr>
        <w:tc>
          <w:tcPr>
            <w:tcW w:w="2410" w:type="dxa"/>
            <w:tcBorders>
              <w:top w:val="nil"/>
              <w:bottom w:val="nil"/>
              <w:right w:val="single" w:sz="4" w:space="0" w:color="auto"/>
            </w:tcBorders>
            <w:shd w:val="clear" w:color="auto" w:fill="FFFFFF"/>
          </w:tcPr>
          <w:p w14:paraId="33248E10" w14:textId="77777777" w:rsidR="00B26998" w:rsidRPr="00EE50BB" w:rsidRDefault="00B26998" w:rsidP="00A90AA8">
            <w:pPr>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t xml:space="preserve">Serviços tributários </w:t>
            </w:r>
            <w:r>
              <w:rPr>
                <w:rFonts w:ascii="Times New Roman" w:hAnsi="Times New Roman"/>
                <w:sz w:val="24"/>
              </w:rPr>
              <w:br/>
              <w:t>(CPC 863)</w:t>
            </w:r>
          </w:p>
          <w:p w14:paraId="70AE6B25" w14:textId="77777777" w:rsidR="00B26998" w:rsidRPr="00EE50BB" w:rsidRDefault="00B26998" w:rsidP="00A90AA8">
            <w:pPr>
              <w:keepNext/>
              <w:keepLines/>
              <w:tabs>
                <w:tab w:val="left" w:pos="369"/>
              </w:tabs>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4D001BBA" w14:textId="30B39261"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8348005" w14:textId="3478C373"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120044D" w14:textId="4D7C13D1"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451D890" w14:textId="6DC3C7EA"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6E516EEA" w14:textId="77777777" w:rsidR="00B26998" w:rsidRPr="00EE50BB" w:rsidRDefault="00B26998" w:rsidP="00346AE3">
            <w:pPr>
              <w:keepNext/>
              <w:keepLines/>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57541DE7" w14:textId="2097F140"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10C0E65" w14:textId="18CE3151"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6910C9C" w14:textId="366A4734"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59DA74C" w14:textId="131C5176"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4518E63E" w14:textId="77777777" w:rsidR="00B26998" w:rsidRPr="00EE50BB" w:rsidRDefault="00B26998" w:rsidP="00346AE3">
            <w:pPr>
              <w:keepNext/>
              <w:keepLines/>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6745AD44" w14:textId="77777777" w:rsidR="00B26998" w:rsidRPr="00EE50BB" w:rsidRDefault="00B26998" w:rsidP="00346AE3">
            <w:pPr>
              <w:tabs>
                <w:tab w:val="left" w:pos="369"/>
              </w:tabs>
              <w:ind w:left="369"/>
              <w:rPr>
                <w:rFonts w:ascii="Times New Roman" w:hAnsi="Times New Roman" w:cs="Times New Roman"/>
                <w:sz w:val="24"/>
                <w:szCs w:val="24"/>
              </w:rPr>
            </w:pPr>
          </w:p>
        </w:tc>
      </w:tr>
      <w:tr w:rsidR="00B26998" w:rsidRPr="00EE50BB" w14:paraId="587748DE" w14:textId="77777777" w:rsidTr="00647814">
        <w:trPr>
          <w:jc w:val="center"/>
        </w:trPr>
        <w:tc>
          <w:tcPr>
            <w:tcW w:w="2410" w:type="dxa"/>
            <w:tcBorders>
              <w:top w:val="nil"/>
              <w:bottom w:val="nil"/>
              <w:right w:val="single" w:sz="4" w:space="0" w:color="auto"/>
            </w:tcBorders>
            <w:shd w:val="clear" w:color="auto" w:fill="FFFFFF"/>
          </w:tcPr>
          <w:p w14:paraId="73901A06" w14:textId="77777777" w:rsidR="00B26998" w:rsidRPr="00EE50BB" w:rsidRDefault="00B26998" w:rsidP="00A90AA8">
            <w:pPr>
              <w:tabs>
                <w:tab w:val="left" w:pos="369"/>
              </w:tabs>
              <w:rPr>
                <w:rFonts w:ascii="Times New Roman" w:hAnsi="Times New Roman" w:cs="Times New Roman"/>
                <w:sz w:val="24"/>
                <w:szCs w:val="24"/>
              </w:rPr>
            </w:pPr>
            <w:r>
              <w:rPr>
                <w:rFonts w:ascii="Times New Roman" w:hAnsi="Times New Roman"/>
                <w:sz w:val="24"/>
              </w:rPr>
              <w:t xml:space="preserve">(d) </w:t>
            </w:r>
            <w:r>
              <w:rPr>
                <w:rFonts w:ascii="Times New Roman" w:hAnsi="Times New Roman"/>
                <w:sz w:val="24"/>
              </w:rPr>
              <w:tab/>
              <w:t xml:space="preserve">Serviços de arquitetura </w:t>
            </w:r>
            <w:r>
              <w:rPr>
                <w:rFonts w:ascii="Times New Roman" w:hAnsi="Times New Roman"/>
                <w:sz w:val="24"/>
              </w:rPr>
              <w:br/>
              <w:t>(CPC 8671)</w:t>
            </w:r>
          </w:p>
          <w:p w14:paraId="413F4749" w14:textId="77777777" w:rsidR="00B26998" w:rsidRPr="00EE50BB" w:rsidRDefault="00B26998" w:rsidP="00A90AA8">
            <w:pPr>
              <w:tabs>
                <w:tab w:val="left" w:pos="369"/>
              </w:tabs>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7FB4532F" w14:textId="1E2E8C50"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3E83F50" w14:textId="38C392E9"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FD1C90A" w14:textId="39E48325"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E1A4A77" w14:textId="7261D839"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339EA219" w14:textId="77777777" w:rsidR="00B26998" w:rsidRPr="00EE50BB" w:rsidRDefault="00B26998" w:rsidP="00B26998">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702D3913" w14:textId="4210D420" w:rsidR="00B26998" w:rsidRPr="00EE50BB" w:rsidRDefault="00B26998" w:rsidP="00B26998">
            <w:pPr>
              <w:tabs>
                <w:tab w:val="left" w:pos="369"/>
              </w:tabs>
              <w:ind w:left="369" w:hanging="369"/>
              <w:jc w:val="both"/>
              <w:rPr>
                <w:rFonts w:ascii="Times New Roman" w:hAnsi="Times New Roman" w:cs="Times New Roman"/>
                <w:strike/>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1F3772E" w14:textId="76DECFA0"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42FDB21" w14:textId="7ECC3918"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AF65C66" w14:textId="4EC8C0B9"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67BD661B" w14:textId="77777777" w:rsidR="00B26998" w:rsidRPr="00EE50BB" w:rsidRDefault="00B26998" w:rsidP="00B26998">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68030F85" w14:textId="77777777" w:rsidR="00B26998" w:rsidRPr="00EE50BB" w:rsidRDefault="00B26998" w:rsidP="00346AE3">
            <w:pPr>
              <w:tabs>
                <w:tab w:val="left" w:pos="369"/>
              </w:tabs>
              <w:ind w:left="369"/>
              <w:rPr>
                <w:rFonts w:ascii="Times New Roman" w:hAnsi="Times New Roman" w:cs="Times New Roman"/>
                <w:sz w:val="24"/>
                <w:szCs w:val="24"/>
              </w:rPr>
            </w:pPr>
          </w:p>
        </w:tc>
      </w:tr>
      <w:tr w:rsidR="00B26998" w:rsidRPr="00EE50BB" w14:paraId="1E4D2236" w14:textId="77777777" w:rsidTr="00647814">
        <w:trPr>
          <w:jc w:val="center"/>
        </w:trPr>
        <w:tc>
          <w:tcPr>
            <w:tcW w:w="2410" w:type="dxa"/>
            <w:tcBorders>
              <w:top w:val="nil"/>
              <w:bottom w:val="nil"/>
              <w:right w:val="single" w:sz="4" w:space="0" w:color="auto"/>
            </w:tcBorders>
            <w:shd w:val="clear" w:color="auto" w:fill="FFFFFF"/>
          </w:tcPr>
          <w:p w14:paraId="1CF64ACD" w14:textId="77777777" w:rsidR="00B26998" w:rsidRPr="00EE50BB" w:rsidRDefault="00B26998" w:rsidP="00A90AA8">
            <w:pPr>
              <w:tabs>
                <w:tab w:val="left" w:pos="369"/>
              </w:tabs>
              <w:rPr>
                <w:rFonts w:ascii="Times New Roman" w:hAnsi="Times New Roman" w:cs="Times New Roman"/>
                <w:sz w:val="24"/>
                <w:szCs w:val="24"/>
              </w:rPr>
            </w:pPr>
            <w:r>
              <w:rPr>
                <w:rFonts w:ascii="Times New Roman" w:hAnsi="Times New Roman"/>
                <w:sz w:val="24"/>
              </w:rPr>
              <w:t xml:space="preserve">(e) Serviços de engenharia </w:t>
            </w:r>
            <w:r>
              <w:rPr>
                <w:rFonts w:ascii="Times New Roman" w:hAnsi="Times New Roman"/>
                <w:sz w:val="24"/>
              </w:rPr>
              <w:br/>
              <w:t>(CPC 8672)</w:t>
            </w:r>
          </w:p>
          <w:p w14:paraId="7178ECE9" w14:textId="77777777" w:rsidR="00B26998" w:rsidRPr="00EE50BB" w:rsidRDefault="00B26998" w:rsidP="00A90AA8">
            <w:pPr>
              <w:tabs>
                <w:tab w:val="left" w:pos="369"/>
              </w:tabs>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7598B9B1" w14:textId="2CF4DD1D"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F18B13C" w14:textId="14A6FC2B"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1544766" w14:textId="739C9280"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725AB6B" w14:textId="33039EEC"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tc>
        <w:tc>
          <w:tcPr>
            <w:tcW w:w="4536" w:type="dxa"/>
            <w:tcBorders>
              <w:top w:val="nil"/>
              <w:left w:val="single" w:sz="4" w:space="0" w:color="auto"/>
              <w:bottom w:val="nil"/>
              <w:right w:val="single" w:sz="4" w:space="0" w:color="auto"/>
            </w:tcBorders>
            <w:shd w:val="clear" w:color="auto" w:fill="FFFFFF"/>
          </w:tcPr>
          <w:p w14:paraId="6CC2BC74" w14:textId="38620C6C" w:rsidR="00B26998" w:rsidRPr="00EE50BB" w:rsidRDefault="00B26998" w:rsidP="00B26998">
            <w:pPr>
              <w:tabs>
                <w:tab w:val="left" w:pos="0"/>
              </w:tabs>
              <w:jc w:val="both"/>
              <w:rPr>
                <w:rFonts w:ascii="Times New Roman" w:hAnsi="Times New Roman" w:cs="Times New Roman"/>
                <w:sz w:val="24"/>
                <w:szCs w:val="24"/>
              </w:rPr>
            </w:pPr>
            <w:r>
              <w:rPr>
                <w:rFonts w:ascii="Times New Roman" w:hAnsi="Times New Roman"/>
                <w:sz w:val="24"/>
              </w:rPr>
              <w:t xml:space="preserve">1) </w:t>
            </w:r>
            <w:r w:rsidR="00365EEF">
              <w:rPr>
                <w:rFonts w:ascii="Times New Roman" w:hAnsi="Times New Roman"/>
                <w:sz w:val="24"/>
              </w:rPr>
              <w:t>Nenhuma</w:t>
            </w:r>
            <w:r>
              <w:rPr>
                <w:rFonts w:ascii="Times New Roman" w:hAnsi="Times New Roman"/>
                <w:sz w:val="24"/>
              </w:rPr>
              <w:t>, exceto</w:t>
            </w:r>
            <w:r w:rsidR="009E5B6F">
              <w:rPr>
                <w:rFonts w:ascii="Times New Roman" w:hAnsi="Times New Roman"/>
                <w:sz w:val="24"/>
              </w:rPr>
              <w:t xml:space="preserve"> que</w:t>
            </w:r>
            <w:r>
              <w:rPr>
                <w:rFonts w:ascii="Times New Roman" w:hAnsi="Times New Roman"/>
                <w:sz w:val="24"/>
              </w:rPr>
              <w:t xml:space="preserve"> para atividades de </w:t>
            </w:r>
            <w:r w:rsidR="009E5B6F">
              <w:rPr>
                <w:rFonts w:ascii="Times New Roman" w:hAnsi="Times New Roman"/>
                <w:sz w:val="24"/>
              </w:rPr>
              <w:t>levantamento</w:t>
            </w:r>
            <w:r>
              <w:rPr>
                <w:rFonts w:ascii="Times New Roman" w:hAnsi="Times New Roman"/>
                <w:sz w:val="24"/>
              </w:rPr>
              <w:t xml:space="preserve"> para fins públicos oficiais,</w:t>
            </w:r>
            <w:r w:rsidRPr="00EE50BB">
              <w:rPr>
                <w:rStyle w:val="Refdenotaderodap"/>
                <w:rFonts w:ascii="Times New Roman" w:hAnsi="Times New Roman" w:cs="Times New Roman"/>
                <w:sz w:val="24"/>
                <w:szCs w:val="24"/>
              </w:rPr>
              <w:footnoteReference w:id="2"/>
            </w:r>
            <w:r>
              <w:rPr>
                <w:rFonts w:ascii="Times New Roman" w:hAnsi="Times New Roman"/>
                <w:sz w:val="24"/>
              </w:rPr>
              <w:t xml:space="preserve"> </w:t>
            </w:r>
            <w:r w:rsidR="009E5B6F">
              <w:rPr>
                <w:rFonts w:ascii="Times New Roman" w:hAnsi="Times New Roman"/>
                <w:sz w:val="24"/>
              </w:rPr>
              <w:t>é</w:t>
            </w:r>
            <w:r>
              <w:rPr>
                <w:rFonts w:ascii="Times New Roman" w:hAnsi="Times New Roman"/>
                <w:sz w:val="24"/>
              </w:rPr>
              <w:t xml:space="preserve"> necessária uma licença suíça, que é concedida a agrimensores qualificados após aprovação em um exame.</w:t>
            </w:r>
          </w:p>
          <w:p w14:paraId="05C494B9" w14:textId="566765E5" w:rsidR="00B26998" w:rsidRPr="00EE50BB" w:rsidRDefault="00B26998" w:rsidP="00B2699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18A23F1" w14:textId="50682C8A" w:rsidR="00B26998" w:rsidRPr="00EE50BB" w:rsidRDefault="00B26998" w:rsidP="00B26998">
            <w:pPr>
              <w:tabs>
                <w:tab w:val="left" w:pos="0"/>
              </w:tabs>
              <w:jc w:val="both"/>
              <w:rPr>
                <w:rFonts w:ascii="Times New Roman" w:hAnsi="Times New Roman" w:cs="Times New Roman"/>
                <w:sz w:val="24"/>
                <w:szCs w:val="24"/>
              </w:rPr>
            </w:pPr>
            <w:r>
              <w:rPr>
                <w:rFonts w:ascii="Times New Roman" w:hAnsi="Times New Roman"/>
                <w:sz w:val="24"/>
              </w:rPr>
              <w:t xml:space="preserve">3) </w:t>
            </w:r>
            <w:r w:rsidR="00365EEF">
              <w:rPr>
                <w:rFonts w:ascii="Times New Roman" w:hAnsi="Times New Roman"/>
                <w:sz w:val="24"/>
              </w:rPr>
              <w:t>Nenhuma</w:t>
            </w:r>
            <w:r>
              <w:rPr>
                <w:rFonts w:ascii="Times New Roman" w:hAnsi="Times New Roman"/>
                <w:sz w:val="24"/>
              </w:rPr>
              <w:t>, exceto</w:t>
            </w:r>
            <w:r w:rsidR="009E5B6F">
              <w:rPr>
                <w:rFonts w:ascii="Times New Roman" w:hAnsi="Times New Roman"/>
                <w:sz w:val="24"/>
              </w:rPr>
              <w:t xml:space="preserve"> que</w:t>
            </w:r>
            <w:r>
              <w:rPr>
                <w:rFonts w:ascii="Times New Roman" w:hAnsi="Times New Roman"/>
                <w:sz w:val="24"/>
              </w:rPr>
              <w:t xml:space="preserve"> para atividades de </w:t>
            </w:r>
            <w:r w:rsidR="009E5B6F">
              <w:rPr>
                <w:rFonts w:ascii="Times New Roman" w:hAnsi="Times New Roman"/>
                <w:sz w:val="24"/>
              </w:rPr>
              <w:t>levantamento</w:t>
            </w:r>
            <w:r>
              <w:rPr>
                <w:rFonts w:ascii="Times New Roman" w:hAnsi="Times New Roman"/>
                <w:sz w:val="24"/>
              </w:rPr>
              <w:t xml:space="preserve"> para fins públicos oficiais, </w:t>
            </w:r>
            <w:r w:rsidR="009E5B6F">
              <w:rPr>
                <w:rFonts w:ascii="Times New Roman" w:hAnsi="Times New Roman"/>
                <w:sz w:val="24"/>
              </w:rPr>
              <w:t>é</w:t>
            </w:r>
            <w:r>
              <w:rPr>
                <w:rFonts w:ascii="Times New Roman" w:hAnsi="Times New Roman"/>
                <w:sz w:val="24"/>
              </w:rPr>
              <w:t xml:space="preserve"> necessária uma licença suíça, que é concedida a agrimensores qualificados após aprovação em um exame.</w:t>
            </w:r>
          </w:p>
          <w:p w14:paraId="0B91D13C" w14:textId="3C163CC3" w:rsidR="00B26998" w:rsidRPr="00EE50BB" w:rsidRDefault="00B26998" w:rsidP="00B26998">
            <w:pPr>
              <w:tabs>
                <w:tab w:val="left" w:pos="38"/>
              </w:tabs>
              <w:ind w:firstLine="38"/>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para atividades de levantamento para fins públicos oficiais, é necessária uma licença suíça, que é concedida a topógrafos qualificados após aprovação em um exame</w:t>
            </w:r>
          </w:p>
          <w:p w14:paraId="0B2DFC9E" w14:textId="77777777" w:rsidR="00B26998" w:rsidRPr="00EE50BB" w:rsidRDefault="00B26998" w:rsidP="00B26998">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7E40FD94" w14:textId="77777777" w:rsidR="00B26998" w:rsidRPr="00EE50BB" w:rsidRDefault="00B26998" w:rsidP="00346AE3">
            <w:pPr>
              <w:tabs>
                <w:tab w:val="left" w:pos="369"/>
              </w:tabs>
              <w:ind w:left="369"/>
              <w:rPr>
                <w:rFonts w:ascii="Times New Roman" w:hAnsi="Times New Roman" w:cs="Times New Roman"/>
                <w:sz w:val="24"/>
                <w:szCs w:val="24"/>
              </w:rPr>
            </w:pPr>
          </w:p>
        </w:tc>
      </w:tr>
      <w:tr w:rsidR="00B26998" w:rsidRPr="00EE50BB" w14:paraId="493480E1" w14:textId="77777777" w:rsidTr="00647814">
        <w:trPr>
          <w:jc w:val="center"/>
        </w:trPr>
        <w:tc>
          <w:tcPr>
            <w:tcW w:w="2410" w:type="dxa"/>
            <w:tcBorders>
              <w:top w:val="nil"/>
              <w:bottom w:val="nil"/>
              <w:right w:val="single" w:sz="4" w:space="0" w:color="auto"/>
            </w:tcBorders>
            <w:shd w:val="clear" w:color="auto" w:fill="FFFFFF"/>
          </w:tcPr>
          <w:p w14:paraId="257C1D55" w14:textId="7A532ED0" w:rsidR="00B26998" w:rsidRPr="00EE50BB" w:rsidRDefault="00B26998" w:rsidP="00A90AA8">
            <w:pPr>
              <w:tabs>
                <w:tab w:val="left" w:pos="369"/>
              </w:tabs>
              <w:rPr>
                <w:rFonts w:ascii="Times New Roman" w:hAnsi="Times New Roman" w:cs="Times New Roman"/>
                <w:sz w:val="24"/>
                <w:szCs w:val="24"/>
              </w:rPr>
            </w:pPr>
            <w:r>
              <w:rPr>
                <w:rFonts w:ascii="Times New Roman" w:hAnsi="Times New Roman"/>
                <w:sz w:val="24"/>
              </w:rPr>
              <w:t>(f) Serviços integrados de engenharia (CPC 8673)</w:t>
            </w:r>
          </w:p>
          <w:p w14:paraId="0EB463F0" w14:textId="77777777" w:rsidR="00B26998" w:rsidRPr="00EE50BB" w:rsidRDefault="00B26998" w:rsidP="00A90AA8">
            <w:pPr>
              <w:tabs>
                <w:tab w:val="left" w:pos="369"/>
              </w:tabs>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7435DABC" w14:textId="3166B8BD"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11559DA" w14:textId="0D2FB7FE"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B24EE44" w14:textId="5C3D73CC"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2D57A07" w14:textId="11BD1A86"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396AA08A" w14:textId="77777777" w:rsidR="00B26998" w:rsidRPr="00EE50BB" w:rsidRDefault="00B26998" w:rsidP="00B26998">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34AF0CB1" w14:textId="0FC771BA"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A86A0B7" w14:textId="2D09D946"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9D07215" w14:textId="483A877C"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A9DAA5F" w14:textId="448EC511" w:rsidR="00B26998"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tc>
        <w:tc>
          <w:tcPr>
            <w:tcW w:w="3686" w:type="dxa"/>
            <w:tcBorders>
              <w:top w:val="nil"/>
              <w:left w:val="single" w:sz="4" w:space="0" w:color="auto"/>
              <w:bottom w:val="nil"/>
            </w:tcBorders>
            <w:shd w:val="clear" w:color="auto" w:fill="FFFFFF"/>
          </w:tcPr>
          <w:p w14:paraId="1D9DC8FE" w14:textId="77777777" w:rsidR="00B26998" w:rsidRPr="00EE50BB" w:rsidRDefault="00B26998" w:rsidP="00346AE3">
            <w:pPr>
              <w:tabs>
                <w:tab w:val="left" w:pos="369"/>
              </w:tabs>
              <w:ind w:left="369"/>
              <w:rPr>
                <w:rFonts w:ascii="Times New Roman" w:hAnsi="Times New Roman" w:cs="Times New Roman"/>
                <w:sz w:val="24"/>
                <w:szCs w:val="24"/>
              </w:rPr>
            </w:pPr>
          </w:p>
        </w:tc>
      </w:tr>
      <w:tr w:rsidR="00553645" w:rsidRPr="00EE50BB" w14:paraId="4DC14CAF" w14:textId="77777777" w:rsidTr="00647814">
        <w:trPr>
          <w:jc w:val="center"/>
        </w:trPr>
        <w:tc>
          <w:tcPr>
            <w:tcW w:w="2410" w:type="dxa"/>
            <w:tcBorders>
              <w:top w:val="nil"/>
              <w:bottom w:val="nil"/>
              <w:right w:val="single" w:sz="4" w:space="0" w:color="auto"/>
            </w:tcBorders>
            <w:shd w:val="clear" w:color="auto" w:fill="FFFFFF"/>
          </w:tcPr>
          <w:p w14:paraId="565E7BF2" w14:textId="009F12E1" w:rsidR="00553645" w:rsidRPr="00EE50BB" w:rsidRDefault="00553645" w:rsidP="00A90AA8">
            <w:pPr>
              <w:tabs>
                <w:tab w:val="left" w:pos="369"/>
              </w:tabs>
              <w:rPr>
                <w:rFonts w:ascii="Times New Roman" w:hAnsi="Times New Roman" w:cs="Times New Roman"/>
                <w:sz w:val="24"/>
                <w:szCs w:val="24"/>
              </w:rPr>
            </w:pPr>
            <w:r>
              <w:rPr>
                <w:rFonts w:ascii="Times New Roman" w:hAnsi="Times New Roman"/>
                <w:sz w:val="24"/>
              </w:rPr>
              <w:t>(g) Serviços de planejamento urbano e arquitetura paisagística (CPC 8674)</w:t>
            </w:r>
          </w:p>
          <w:p w14:paraId="178203E0" w14:textId="77777777" w:rsidR="00553645" w:rsidRPr="00EE50BB" w:rsidRDefault="00553645" w:rsidP="00A90AA8">
            <w:pPr>
              <w:tabs>
                <w:tab w:val="left" w:pos="369"/>
              </w:tabs>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4BE6E17D" w14:textId="16606292"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3655252" w14:textId="13FA5D9D"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11412CC" w14:textId="5A219508"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770A74E" w14:textId="42C3341D"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71DB75B3" w14:textId="37CF5B2A" w:rsidR="00553645" w:rsidRPr="00EE50BB" w:rsidRDefault="00553645" w:rsidP="00553645">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75CA5DFF" w14:textId="25EDE5A1"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F84FF3D" w14:textId="7C5AE941"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C40ADE3" w14:textId="6F8FAE20"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85BB881" w14:textId="049C3531"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0B3F3F41" w14:textId="77777777" w:rsidR="00553645" w:rsidRPr="00EE50BB" w:rsidRDefault="00553645" w:rsidP="00553645">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146A5165" w14:textId="77777777" w:rsidR="00553645" w:rsidRPr="00EE50BB" w:rsidRDefault="00553645" w:rsidP="00346AE3">
            <w:pPr>
              <w:tabs>
                <w:tab w:val="left" w:pos="369"/>
              </w:tabs>
              <w:ind w:left="369"/>
              <w:rPr>
                <w:rFonts w:ascii="Times New Roman" w:hAnsi="Times New Roman" w:cs="Times New Roman"/>
                <w:sz w:val="24"/>
                <w:szCs w:val="24"/>
              </w:rPr>
            </w:pPr>
          </w:p>
        </w:tc>
      </w:tr>
      <w:tr w:rsidR="00553645" w:rsidRPr="00EE50BB" w14:paraId="0581300E" w14:textId="77777777" w:rsidTr="000B6804">
        <w:trPr>
          <w:jc w:val="center"/>
        </w:trPr>
        <w:tc>
          <w:tcPr>
            <w:tcW w:w="2410" w:type="dxa"/>
            <w:tcBorders>
              <w:top w:val="nil"/>
              <w:bottom w:val="nil"/>
              <w:right w:val="single" w:sz="4" w:space="0" w:color="auto"/>
            </w:tcBorders>
            <w:shd w:val="clear" w:color="auto" w:fill="FFFFFF"/>
          </w:tcPr>
          <w:p w14:paraId="138E25A7" w14:textId="0B389135" w:rsidR="00553645" w:rsidRPr="00EE50BB" w:rsidRDefault="00553645" w:rsidP="00A90AA8">
            <w:pPr>
              <w:tabs>
                <w:tab w:val="left" w:pos="369"/>
              </w:tabs>
              <w:rPr>
                <w:rFonts w:ascii="Times New Roman" w:hAnsi="Times New Roman" w:cs="Times New Roman"/>
                <w:sz w:val="24"/>
                <w:szCs w:val="24"/>
              </w:rPr>
            </w:pPr>
            <w:r>
              <w:rPr>
                <w:rFonts w:ascii="Times New Roman" w:hAnsi="Times New Roman"/>
                <w:sz w:val="24"/>
              </w:rPr>
              <w:t>(h) Serviços médicos e odontológicos (CPC 9312)</w:t>
            </w:r>
          </w:p>
          <w:p w14:paraId="438FE8EE" w14:textId="77777777" w:rsidR="00553645" w:rsidRPr="00EE50BB" w:rsidRDefault="00553645" w:rsidP="00A90AA8">
            <w:pPr>
              <w:tabs>
                <w:tab w:val="left" w:pos="369"/>
              </w:tabs>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191FE77D" w14:textId="24DCD91F"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8007741" w14:textId="451E1AF8"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4EBF871" w14:textId="77777777"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3) Não consolidado</w:t>
            </w:r>
          </w:p>
          <w:p w14:paraId="2BA6DC65" w14:textId="77777777"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p>
          <w:p w14:paraId="02E7DB11" w14:textId="77777777" w:rsidR="00553645" w:rsidRPr="00EE50BB" w:rsidRDefault="00553645" w:rsidP="00553645">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4C36A873" w14:textId="0B0DF3F3"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7E92807" w14:textId="56B3EFB1"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6B19617" w14:textId="2B8D44F1" w:rsidR="00553645" w:rsidRPr="00EE50BB" w:rsidRDefault="00553645" w:rsidP="00553645">
            <w:pPr>
              <w:tabs>
                <w:tab w:val="left" w:pos="0"/>
              </w:tabs>
              <w:jc w:val="both"/>
              <w:rPr>
                <w:rFonts w:ascii="Times New Roman" w:hAnsi="Times New Roman" w:cs="Times New Roman"/>
                <w:sz w:val="24"/>
                <w:szCs w:val="24"/>
              </w:rPr>
            </w:pPr>
            <w:r>
              <w:rPr>
                <w:rFonts w:ascii="Times New Roman" w:hAnsi="Times New Roman"/>
                <w:sz w:val="24"/>
              </w:rPr>
              <w:t xml:space="preserve">3) </w:t>
            </w:r>
            <w:r w:rsidR="00365EEF">
              <w:rPr>
                <w:rFonts w:ascii="Times New Roman" w:hAnsi="Times New Roman"/>
                <w:sz w:val="24"/>
              </w:rPr>
              <w:t>Nenhuma</w:t>
            </w:r>
            <w:r>
              <w:rPr>
                <w:rFonts w:ascii="Times New Roman" w:hAnsi="Times New Roman"/>
                <w:sz w:val="24"/>
              </w:rPr>
              <w:t>, exceto que é necessário ter nacionalidade suíça para exercer a profissão de forma independente.</w:t>
            </w:r>
          </w:p>
          <w:p w14:paraId="15D7F2BC" w14:textId="428E8384" w:rsidR="00553645" w:rsidRPr="00EE50BB" w:rsidRDefault="00553645" w:rsidP="00553645">
            <w:pPr>
              <w:tabs>
                <w:tab w:val="left" w:pos="0"/>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nacionalidade suíça necessária para exercer a profissão de forma independente</w:t>
            </w:r>
          </w:p>
          <w:p w14:paraId="13CBBE2C" w14:textId="77777777" w:rsidR="00553645" w:rsidRPr="00EE50BB" w:rsidRDefault="00553645" w:rsidP="00553645">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0A4B4ACC" w14:textId="77777777" w:rsidR="00553645" w:rsidRPr="00EE50BB" w:rsidRDefault="00553645" w:rsidP="00346AE3">
            <w:pPr>
              <w:tabs>
                <w:tab w:val="left" w:pos="369"/>
              </w:tabs>
              <w:ind w:left="369"/>
              <w:rPr>
                <w:rFonts w:ascii="Times New Roman" w:hAnsi="Times New Roman" w:cs="Times New Roman"/>
                <w:sz w:val="24"/>
                <w:szCs w:val="24"/>
              </w:rPr>
            </w:pPr>
          </w:p>
        </w:tc>
      </w:tr>
      <w:tr w:rsidR="00553645" w:rsidRPr="00EE50BB" w14:paraId="2BA6FAA4" w14:textId="77777777" w:rsidTr="000B6804">
        <w:trPr>
          <w:jc w:val="center"/>
        </w:trPr>
        <w:tc>
          <w:tcPr>
            <w:tcW w:w="2410" w:type="dxa"/>
            <w:tcBorders>
              <w:top w:val="nil"/>
              <w:bottom w:val="nil"/>
              <w:right w:val="single" w:sz="4" w:space="0" w:color="auto"/>
            </w:tcBorders>
            <w:shd w:val="clear" w:color="auto" w:fill="FFFFFF"/>
          </w:tcPr>
          <w:p w14:paraId="036BA29E" w14:textId="47656EAD" w:rsidR="00553645" w:rsidRPr="00EE50BB" w:rsidRDefault="00553645" w:rsidP="00A90AA8">
            <w:pPr>
              <w:tabs>
                <w:tab w:val="left" w:pos="369"/>
              </w:tabs>
              <w:rPr>
                <w:rFonts w:ascii="Times New Roman" w:hAnsi="Times New Roman" w:cs="Times New Roman"/>
                <w:sz w:val="24"/>
                <w:szCs w:val="24"/>
              </w:rPr>
            </w:pPr>
            <w:r>
              <w:rPr>
                <w:rFonts w:ascii="Times New Roman" w:hAnsi="Times New Roman"/>
                <w:sz w:val="24"/>
              </w:rPr>
              <w:t xml:space="preserve">(i) Serviços veterinários </w:t>
            </w:r>
            <w:r>
              <w:rPr>
                <w:rFonts w:ascii="Times New Roman" w:hAnsi="Times New Roman"/>
                <w:sz w:val="24"/>
              </w:rPr>
              <w:br/>
              <w:t>(CPC 932)</w:t>
            </w:r>
          </w:p>
          <w:p w14:paraId="42174B4D" w14:textId="77777777" w:rsidR="00553645" w:rsidRPr="00EE50BB" w:rsidRDefault="00553645" w:rsidP="00A90AA8">
            <w:pPr>
              <w:tabs>
                <w:tab w:val="left" w:pos="369"/>
              </w:tabs>
              <w:rPr>
                <w:rFonts w:ascii="Times New Roman" w:hAnsi="Times New Roman" w:cs="Times New Roman"/>
                <w:sz w:val="24"/>
                <w:szCs w:val="24"/>
              </w:rPr>
            </w:pPr>
          </w:p>
        </w:tc>
        <w:tc>
          <w:tcPr>
            <w:tcW w:w="5103" w:type="dxa"/>
            <w:tcBorders>
              <w:top w:val="nil"/>
              <w:left w:val="single" w:sz="4" w:space="0" w:color="auto"/>
              <w:bottom w:val="nil"/>
              <w:right w:val="single" w:sz="4" w:space="0" w:color="auto"/>
            </w:tcBorders>
            <w:shd w:val="clear" w:color="auto" w:fill="FFFFFF"/>
          </w:tcPr>
          <w:p w14:paraId="4579BBA3" w14:textId="36AB2526"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A20292A" w14:textId="3D5C9BEE"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ED81F00" w14:textId="77777777"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3) Não consolidado</w:t>
            </w:r>
          </w:p>
          <w:p w14:paraId="742A2EAB" w14:textId="77777777"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p>
          <w:p w14:paraId="12B0975A" w14:textId="77777777" w:rsidR="00553645" w:rsidRPr="00EE50BB" w:rsidRDefault="00553645" w:rsidP="00553645">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66A079F7" w14:textId="537804FB"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573DE7C" w14:textId="3CD65427" w:rsidR="00553645" w:rsidRPr="00EE50BB" w:rsidRDefault="00553645" w:rsidP="00553645">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92B0826" w14:textId="3EA139F2" w:rsidR="00553645" w:rsidRPr="00EE50BB" w:rsidRDefault="00553645" w:rsidP="00553645">
            <w:pPr>
              <w:tabs>
                <w:tab w:val="left" w:pos="0"/>
              </w:tabs>
              <w:jc w:val="both"/>
              <w:rPr>
                <w:rFonts w:ascii="Times New Roman" w:hAnsi="Times New Roman" w:cs="Times New Roman"/>
                <w:sz w:val="24"/>
                <w:szCs w:val="24"/>
              </w:rPr>
            </w:pPr>
            <w:r>
              <w:rPr>
                <w:rFonts w:ascii="Times New Roman" w:hAnsi="Times New Roman"/>
                <w:sz w:val="24"/>
              </w:rPr>
              <w:t xml:space="preserve">3) </w:t>
            </w:r>
            <w:r w:rsidR="00365EEF">
              <w:rPr>
                <w:rFonts w:ascii="Times New Roman" w:hAnsi="Times New Roman"/>
                <w:sz w:val="24"/>
              </w:rPr>
              <w:t>Nenhuma</w:t>
            </w:r>
            <w:r>
              <w:rPr>
                <w:rFonts w:ascii="Times New Roman" w:hAnsi="Times New Roman"/>
                <w:sz w:val="24"/>
              </w:rPr>
              <w:t>, exceto que é necessário ter nacionalidade suíça para exercer a profissão de forma independente.</w:t>
            </w:r>
          </w:p>
          <w:p w14:paraId="42E4701F" w14:textId="601B2139" w:rsidR="00553645" w:rsidRPr="00EE50BB" w:rsidRDefault="00553645" w:rsidP="00553645">
            <w:pPr>
              <w:tabs>
                <w:tab w:val="left" w:pos="0"/>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nacionalidade suíça necessária para exercer a profissão de forma independente</w:t>
            </w:r>
          </w:p>
          <w:p w14:paraId="1BAB0B06" w14:textId="77777777" w:rsidR="00553645" w:rsidRPr="00EE50BB" w:rsidRDefault="00553645" w:rsidP="00553645">
            <w:pPr>
              <w:tabs>
                <w:tab w:val="left" w:pos="369"/>
              </w:tabs>
              <w:ind w:left="369" w:hanging="369"/>
              <w:jc w:val="both"/>
              <w:rPr>
                <w:rFonts w:ascii="Times New Roman" w:hAnsi="Times New Roman" w:cs="Times New Roman"/>
                <w:sz w:val="24"/>
                <w:szCs w:val="24"/>
              </w:rPr>
            </w:pPr>
          </w:p>
        </w:tc>
        <w:tc>
          <w:tcPr>
            <w:tcW w:w="3686" w:type="dxa"/>
            <w:tcBorders>
              <w:top w:val="nil"/>
              <w:left w:val="single" w:sz="4" w:space="0" w:color="auto"/>
              <w:bottom w:val="nil"/>
            </w:tcBorders>
            <w:shd w:val="clear" w:color="auto" w:fill="FFFFFF"/>
          </w:tcPr>
          <w:p w14:paraId="0BD2A8EB" w14:textId="77777777" w:rsidR="00553645" w:rsidRPr="00EE50BB" w:rsidRDefault="00553645" w:rsidP="00346AE3">
            <w:pPr>
              <w:tabs>
                <w:tab w:val="left" w:pos="369"/>
              </w:tabs>
              <w:ind w:left="369"/>
              <w:rPr>
                <w:rFonts w:ascii="Times New Roman" w:hAnsi="Times New Roman" w:cs="Times New Roman"/>
                <w:sz w:val="24"/>
                <w:szCs w:val="24"/>
              </w:rPr>
            </w:pPr>
          </w:p>
        </w:tc>
      </w:tr>
    </w:tbl>
    <w:p w14:paraId="0BDEB632" w14:textId="1F8D5495" w:rsidR="007373D7" w:rsidRDefault="007373D7" w:rsidP="00131F6F">
      <w:pPr>
        <w:pStyle w:val="Textodenotaderodap"/>
        <w:rPr>
          <w:sz w:val="24"/>
          <w:szCs w:val="24"/>
        </w:rPr>
      </w:pPr>
    </w:p>
    <w:p w14:paraId="325E0842" w14:textId="77777777" w:rsidR="009323DA" w:rsidRPr="00EE50BB" w:rsidRDefault="009323DA" w:rsidP="00131F6F">
      <w:pPr>
        <w:pStyle w:val="Textodenotaderodap"/>
        <w:rPr>
          <w:sz w:val="24"/>
          <w:szCs w:val="24"/>
        </w:rPr>
      </w:pPr>
    </w:p>
    <w:tbl>
      <w:tblPr>
        <w:tblW w:w="1559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410"/>
        <w:gridCol w:w="5104"/>
        <w:gridCol w:w="4451"/>
        <w:gridCol w:w="3628"/>
      </w:tblGrid>
      <w:tr w:rsidR="00C90296" w:rsidRPr="00EE50BB" w14:paraId="3653BF9B" w14:textId="77777777" w:rsidTr="00813066">
        <w:trPr>
          <w:cantSplit/>
          <w:tblHeader/>
        </w:trPr>
        <w:tc>
          <w:tcPr>
            <w:tcW w:w="15593" w:type="dxa"/>
            <w:gridSpan w:val="4"/>
            <w:tcBorders>
              <w:top w:val="nil"/>
              <w:left w:val="nil"/>
              <w:bottom w:val="single" w:sz="4" w:space="0" w:color="auto"/>
              <w:right w:val="nil"/>
            </w:tcBorders>
            <w:shd w:val="clear" w:color="auto" w:fill="FFFFFF"/>
          </w:tcPr>
          <w:p w14:paraId="15C80AD1" w14:textId="4626D5CC" w:rsidR="00C90296" w:rsidRPr="00EE50BB" w:rsidRDefault="0084137D" w:rsidP="00E70F45">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Modos de </w:t>
            </w:r>
            <w:r w:rsidR="001D57B6">
              <w:rPr>
                <w:rFonts w:ascii="Times New Roman" w:hAnsi="Times New Roman"/>
                <w:sz w:val="24"/>
              </w:rPr>
              <w:t>prestação</w:t>
            </w:r>
            <w:r>
              <w:rPr>
                <w:rFonts w:ascii="Times New Roman" w:hAnsi="Times New Roman"/>
                <w:sz w:val="24"/>
              </w:rPr>
              <w:t xml:space="preserve">:      (1) </w:t>
            </w:r>
            <w:r w:rsidR="001D57B6">
              <w:rPr>
                <w:rFonts w:ascii="Times New Roman" w:hAnsi="Times New Roman"/>
                <w:sz w:val="24"/>
              </w:rPr>
              <w:t>Prestação</w:t>
            </w:r>
            <w:r>
              <w:rPr>
                <w:rFonts w:ascii="Times New Roman" w:hAnsi="Times New Roman"/>
                <w:sz w:val="24"/>
              </w:rPr>
              <w:t xml:space="preserve"> transfronteiriç</w:t>
            </w:r>
            <w:r w:rsidR="00500618">
              <w:rPr>
                <w:rFonts w:ascii="Times New Roman" w:hAnsi="Times New Roman"/>
                <w:sz w:val="24"/>
              </w:rPr>
              <w:t>a</w:t>
            </w:r>
            <w:r>
              <w:rPr>
                <w:rFonts w:ascii="Times New Roman" w:hAnsi="Times New Roman"/>
                <w:sz w:val="24"/>
              </w:rPr>
              <w:t xml:space="preserve">            (2) Consumo no exterior             (3) Presença comercial            (4) Presença de pessoas físicas</w:t>
            </w:r>
          </w:p>
        </w:tc>
      </w:tr>
      <w:tr w:rsidR="00813066" w:rsidRPr="00EE50BB" w14:paraId="1997EECE" w14:textId="77777777" w:rsidTr="00813066">
        <w:trPr>
          <w:cantSplit/>
          <w:tblHeader/>
        </w:trPr>
        <w:tc>
          <w:tcPr>
            <w:tcW w:w="2410" w:type="dxa"/>
            <w:tcBorders>
              <w:top w:val="single" w:sz="4" w:space="0" w:color="auto"/>
              <w:bottom w:val="single" w:sz="4" w:space="0" w:color="auto"/>
            </w:tcBorders>
            <w:shd w:val="clear" w:color="auto" w:fill="FFFFFF"/>
            <w:vAlign w:val="center"/>
          </w:tcPr>
          <w:p w14:paraId="2AA93F22" w14:textId="2F86CE04" w:rsidR="00813066" w:rsidRPr="00EE50BB" w:rsidRDefault="00813066" w:rsidP="00813066">
            <w:pPr>
              <w:keepNext/>
              <w:keepLines/>
              <w:tabs>
                <w:tab w:val="left" w:pos="369"/>
              </w:tabs>
              <w:ind w:left="369" w:hanging="369"/>
              <w:rPr>
                <w:rFonts w:ascii="Times New Roman" w:hAnsi="Times New Roman" w:cs="Times New Roman"/>
                <w:sz w:val="24"/>
                <w:szCs w:val="24"/>
              </w:rPr>
            </w:pPr>
            <w:r>
              <w:rPr>
                <w:rFonts w:ascii="Times New Roman" w:hAnsi="Times New Roman"/>
                <w:b/>
                <w:sz w:val="24"/>
              </w:rPr>
              <w:t>Setor ou subsetor</w:t>
            </w:r>
          </w:p>
        </w:tc>
        <w:tc>
          <w:tcPr>
            <w:tcW w:w="5104" w:type="dxa"/>
            <w:tcBorders>
              <w:top w:val="single" w:sz="4" w:space="0" w:color="auto"/>
              <w:bottom w:val="single" w:sz="4" w:space="0" w:color="auto"/>
            </w:tcBorders>
            <w:shd w:val="clear" w:color="auto" w:fill="FFFFFF"/>
            <w:vAlign w:val="center"/>
          </w:tcPr>
          <w:p w14:paraId="39E7C53C" w14:textId="118039BA" w:rsidR="00813066" w:rsidRPr="00EE50BB" w:rsidRDefault="00813066" w:rsidP="00813066">
            <w:pPr>
              <w:keepNext/>
              <w:keepLines/>
              <w:tabs>
                <w:tab w:val="left" w:pos="369"/>
              </w:tabs>
              <w:ind w:left="369" w:hanging="369"/>
              <w:jc w:val="both"/>
              <w:rPr>
                <w:rFonts w:ascii="Times New Roman" w:hAnsi="Times New Roman" w:cs="Times New Roman"/>
                <w:sz w:val="24"/>
                <w:szCs w:val="24"/>
              </w:rPr>
            </w:pPr>
            <w:r>
              <w:rPr>
                <w:rFonts w:ascii="Times New Roman" w:hAnsi="Times New Roman"/>
                <w:b/>
                <w:sz w:val="24"/>
              </w:rPr>
              <w:t xml:space="preserve">Limitações </w:t>
            </w:r>
            <w:r w:rsidR="00C05DD8">
              <w:rPr>
                <w:rFonts w:ascii="Times New Roman" w:hAnsi="Times New Roman"/>
                <w:b/>
                <w:sz w:val="24"/>
              </w:rPr>
              <w:t xml:space="preserve">de </w:t>
            </w:r>
            <w:r>
              <w:rPr>
                <w:rFonts w:ascii="Times New Roman" w:hAnsi="Times New Roman"/>
                <w:b/>
                <w:sz w:val="24"/>
              </w:rPr>
              <w:t>acesso ao mercado</w:t>
            </w:r>
          </w:p>
        </w:tc>
        <w:tc>
          <w:tcPr>
            <w:tcW w:w="4451" w:type="dxa"/>
            <w:tcBorders>
              <w:top w:val="single" w:sz="4" w:space="0" w:color="auto"/>
              <w:bottom w:val="single" w:sz="4" w:space="0" w:color="auto"/>
            </w:tcBorders>
            <w:shd w:val="clear" w:color="auto" w:fill="FFFFFF"/>
            <w:vAlign w:val="center"/>
          </w:tcPr>
          <w:p w14:paraId="0B865D07" w14:textId="61562342" w:rsidR="00813066" w:rsidRPr="00EE50BB" w:rsidRDefault="00813066" w:rsidP="00813066">
            <w:pPr>
              <w:keepNext/>
              <w:keepLines/>
              <w:tabs>
                <w:tab w:val="left" w:pos="369"/>
              </w:tabs>
              <w:ind w:left="369" w:hanging="369"/>
              <w:jc w:val="both"/>
              <w:rPr>
                <w:rFonts w:ascii="Times New Roman" w:hAnsi="Times New Roman" w:cs="Times New Roman"/>
                <w:sz w:val="24"/>
                <w:szCs w:val="24"/>
              </w:rPr>
            </w:pPr>
            <w:r>
              <w:rPr>
                <w:rFonts w:ascii="Times New Roman" w:hAnsi="Times New Roman"/>
                <w:b/>
                <w:sz w:val="24"/>
              </w:rPr>
              <w:t xml:space="preserve">Limitações </w:t>
            </w:r>
            <w:r w:rsidR="00C05DD8">
              <w:rPr>
                <w:rFonts w:ascii="Times New Roman" w:hAnsi="Times New Roman"/>
                <w:b/>
                <w:sz w:val="24"/>
              </w:rPr>
              <w:t xml:space="preserve">ao </w:t>
            </w:r>
            <w:r>
              <w:rPr>
                <w:rFonts w:ascii="Times New Roman" w:hAnsi="Times New Roman"/>
                <w:b/>
                <w:sz w:val="24"/>
              </w:rPr>
              <w:t>tratamento nacional</w:t>
            </w:r>
          </w:p>
        </w:tc>
        <w:tc>
          <w:tcPr>
            <w:tcW w:w="3628" w:type="dxa"/>
            <w:tcBorders>
              <w:top w:val="single" w:sz="4" w:space="0" w:color="auto"/>
              <w:bottom w:val="single" w:sz="4" w:space="0" w:color="auto"/>
            </w:tcBorders>
            <w:shd w:val="clear" w:color="auto" w:fill="FFFFFF"/>
            <w:vAlign w:val="center"/>
          </w:tcPr>
          <w:p w14:paraId="3CAB7AEF" w14:textId="47795E38" w:rsidR="00813066" w:rsidRPr="00EE50BB" w:rsidRDefault="00813066" w:rsidP="00813066">
            <w:pPr>
              <w:keepNext/>
              <w:keepLines/>
              <w:tabs>
                <w:tab w:val="left" w:pos="369"/>
              </w:tabs>
              <w:ind w:left="369" w:hanging="369"/>
              <w:jc w:val="both"/>
              <w:rPr>
                <w:rFonts w:ascii="Times New Roman" w:hAnsi="Times New Roman" w:cs="Times New Roman"/>
                <w:sz w:val="24"/>
                <w:szCs w:val="24"/>
              </w:rPr>
            </w:pPr>
            <w:r>
              <w:rPr>
                <w:rFonts w:ascii="Times New Roman" w:hAnsi="Times New Roman"/>
                <w:b/>
                <w:sz w:val="24"/>
              </w:rPr>
              <w:t>Compromissos adicionais</w:t>
            </w:r>
          </w:p>
        </w:tc>
      </w:tr>
      <w:tr w:rsidR="00601B91" w:rsidRPr="00EE50BB" w14:paraId="2B687769" w14:textId="77777777" w:rsidTr="00361758">
        <w:trPr>
          <w:cantSplit/>
        </w:trPr>
        <w:tc>
          <w:tcPr>
            <w:tcW w:w="2410" w:type="dxa"/>
            <w:tcBorders>
              <w:top w:val="single" w:sz="4" w:space="0" w:color="auto"/>
              <w:bottom w:val="nil"/>
            </w:tcBorders>
            <w:shd w:val="clear" w:color="auto" w:fill="FFFFFF"/>
          </w:tcPr>
          <w:p w14:paraId="5E5EECC1" w14:textId="77777777" w:rsidR="007373D7" w:rsidRPr="00EE50BB" w:rsidRDefault="007373D7" w:rsidP="004728FF">
            <w:pPr>
              <w:keepNext/>
              <w:keepLines/>
              <w:tabs>
                <w:tab w:val="left" w:pos="369"/>
              </w:tabs>
              <w:rPr>
                <w:rFonts w:ascii="Times New Roman" w:hAnsi="Times New Roman" w:cs="Times New Roman"/>
                <w:sz w:val="24"/>
                <w:szCs w:val="24"/>
                <w:u w:val="single"/>
              </w:rPr>
            </w:pPr>
            <w:r>
              <w:rPr>
                <w:rFonts w:ascii="Times New Roman" w:hAnsi="Times New Roman"/>
                <w:sz w:val="24"/>
              </w:rPr>
              <w:t>B.</w:t>
            </w:r>
            <w:r>
              <w:rPr>
                <w:rFonts w:ascii="Times New Roman" w:hAnsi="Times New Roman"/>
                <w:sz w:val="24"/>
                <w:u w:val="single"/>
              </w:rPr>
              <w:t xml:space="preserve"> Computadores e serviços relacionados</w:t>
            </w:r>
          </w:p>
          <w:p w14:paraId="7AAD83BF" w14:textId="77777777" w:rsidR="007373D7" w:rsidRPr="00EE50BB" w:rsidRDefault="007373D7" w:rsidP="004728FF">
            <w:pPr>
              <w:keepNext/>
              <w:keepLines/>
              <w:tabs>
                <w:tab w:val="left" w:pos="369"/>
              </w:tabs>
              <w:ind w:left="369"/>
              <w:rPr>
                <w:rFonts w:ascii="Times New Roman" w:hAnsi="Times New Roman" w:cs="Times New Roman"/>
                <w:sz w:val="24"/>
                <w:szCs w:val="24"/>
              </w:rPr>
            </w:pPr>
          </w:p>
        </w:tc>
        <w:tc>
          <w:tcPr>
            <w:tcW w:w="5104" w:type="dxa"/>
            <w:tcBorders>
              <w:top w:val="single" w:sz="4" w:space="0" w:color="auto"/>
              <w:bottom w:val="nil"/>
            </w:tcBorders>
            <w:shd w:val="clear" w:color="auto" w:fill="FFFFFF"/>
          </w:tcPr>
          <w:p w14:paraId="6DA43C35"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50A6A6FA"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628" w:type="dxa"/>
            <w:tcBorders>
              <w:top w:val="single" w:sz="4" w:space="0" w:color="auto"/>
              <w:bottom w:val="nil"/>
            </w:tcBorders>
            <w:shd w:val="clear" w:color="auto" w:fill="FFFFFF"/>
          </w:tcPr>
          <w:p w14:paraId="2460AA0D"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43C4A1FF" w14:textId="77777777" w:rsidTr="00346AE3">
        <w:trPr>
          <w:cantSplit/>
        </w:trPr>
        <w:tc>
          <w:tcPr>
            <w:tcW w:w="2410" w:type="dxa"/>
            <w:tcBorders>
              <w:top w:val="nil"/>
              <w:bottom w:val="nil"/>
            </w:tcBorders>
            <w:shd w:val="clear" w:color="auto" w:fill="FFFFFF"/>
          </w:tcPr>
          <w:p w14:paraId="2E9EFBB9" w14:textId="649D47F5" w:rsidR="007373D7" w:rsidRPr="00EE50BB" w:rsidRDefault="007373D7" w:rsidP="004728FF">
            <w:pPr>
              <w:keepNext/>
              <w:keepLines/>
              <w:tabs>
                <w:tab w:val="left" w:pos="369"/>
              </w:tabs>
              <w:rPr>
                <w:rFonts w:ascii="Times New Roman" w:hAnsi="Times New Roman" w:cs="Times New Roman"/>
                <w:sz w:val="24"/>
                <w:szCs w:val="24"/>
              </w:rPr>
            </w:pPr>
            <w:r>
              <w:rPr>
                <w:rFonts w:ascii="Times New Roman" w:hAnsi="Times New Roman"/>
                <w:sz w:val="24"/>
              </w:rPr>
              <w:t xml:space="preserve">(a) Serviços de consultoria relacionados com a instalação de hardware de computadores </w:t>
            </w:r>
            <w:r>
              <w:rPr>
                <w:rFonts w:ascii="Times New Roman" w:hAnsi="Times New Roman"/>
                <w:sz w:val="24"/>
              </w:rPr>
              <w:br/>
              <w:t>(CPC 841)</w:t>
            </w:r>
          </w:p>
          <w:p w14:paraId="242BB5C3" w14:textId="77777777" w:rsidR="007373D7" w:rsidRPr="00EE50BB" w:rsidRDefault="007373D7" w:rsidP="004728FF">
            <w:pPr>
              <w:keepNext/>
              <w:keepLines/>
              <w:tabs>
                <w:tab w:val="left" w:pos="369"/>
              </w:tabs>
              <w:ind w:left="369"/>
              <w:rPr>
                <w:rFonts w:ascii="Times New Roman" w:hAnsi="Times New Roman" w:cs="Times New Roman"/>
                <w:sz w:val="24"/>
                <w:szCs w:val="24"/>
              </w:rPr>
            </w:pPr>
          </w:p>
        </w:tc>
        <w:tc>
          <w:tcPr>
            <w:tcW w:w="5104" w:type="dxa"/>
            <w:tcBorders>
              <w:top w:val="nil"/>
              <w:bottom w:val="nil"/>
            </w:tcBorders>
            <w:shd w:val="clear" w:color="auto" w:fill="FFFFFF"/>
          </w:tcPr>
          <w:p w14:paraId="3BE8AD3E" w14:textId="571B8B21"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84AEE3A" w14:textId="714E69AE"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DA20495" w14:textId="2EDD581B"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B9695FA" w14:textId="161442B5"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0B048D76" w14:textId="77777777"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48B3A23C" w14:textId="5C19369D"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E63C4BE" w14:textId="244EAFC8"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47F8AE9" w14:textId="3B8F428A"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C00D6F9" w14:textId="7AEA7766"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7743EF7C" w14:textId="77777777" w:rsidR="007373D7" w:rsidRPr="00EE50BB" w:rsidRDefault="007373D7" w:rsidP="00EE38D3">
            <w:pPr>
              <w:keepNext/>
              <w:keepLines/>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044770F2"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76ADE9A6" w14:textId="77777777" w:rsidTr="00346AE3">
        <w:trPr>
          <w:cantSplit/>
        </w:trPr>
        <w:tc>
          <w:tcPr>
            <w:tcW w:w="2410" w:type="dxa"/>
            <w:tcBorders>
              <w:top w:val="nil"/>
              <w:bottom w:val="nil"/>
              <w:right w:val="single" w:sz="4" w:space="0" w:color="auto"/>
            </w:tcBorders>
            <w:shd w:val="clear" w:color="auto" w:fill="FFFFFF"/>
          </w:tcPr>
          <w:p w14:paraId="0E9F0644" w14:textId="138E150A" w:rsidR="007373D7" w:rsidRPr="00EE50BB" w:rsidRDefault="007373D7" w:rsidP="004728FF">
            <w:pPr>
              <w:pStyle w:val="Recuodecorpodetexto3"/>
              <w:ind w:left="0"/>
              <w:rPr>
                <w:sz w:val="24"/>
                <w:szCs w:val="24"/>
              </w:rPr>
            </w:pPr>
            <w:r>
              <w:rPr>
                <w:sz w:val="24"/>
              </w:rPr>
              <w:t xml:space="preserve">(b) Serviços de implementação de software </w:t>
            </w:r>
            <w:r>
              <w:rPr>
                <w:sz w:val="24"/>
              </w:rPr>
              <w:br/>
              <w:t>(CPC 842)</w:t>
            </w:r>
          </w:p>
          <w:p w14:paraId="05C011F5" w14:textId="77777777" w:rsidR="007373D7" w:rsidRPr="00EE50BB" w:rsidRDefault="007373D7" w:rsidP="004728FF">
            <w:pPr>
              <w:tabs>
                <w:tab w:val="left" w:pos="369"/>
              </w:tabs>
              <w:ind w:left="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347DA0C6" w14:textId="32FED607"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28D8B51" w14:textId="30586F8A"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B2695E5" w14:textId="79DE2E82"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2512226" w14:textId="065424A5"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6D97C8DE" w14:textId="77777777" w:rsidR="007373D7" w:rsidRPr="00EE50BB" w:rsidRDefault="007373D7" w:rsidP="00EE38D3">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301EE46" w14:textId="1F2D84D3"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C1ED690" w14:textId="2AFE3A48"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61A11C7" w14:textId="709E7547"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128D35D" w14:textId="624069BC"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364168FB" w14:textId="77777777" w:rsidR="007373D7" w:rsidRPr="00EE50BB" w:rsidRDefault="007373D7" w:rsidP="00EE38D3">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066548FE"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2008171F" w14:textId="77777777" w:rsidTr="00346AE3">
        <w:trPr>
          <w:cantSplit/>
        </w:trPr>
        <w:tc>
          <w:tcPr>
            <w:tcW w:w="2410" w:type="dxa"/>
            <w:tcBorders>
              <w:top w:val="nil"/>
              <w:bottom w:val="nil"/>
              <w:right w:val="single" w:sz="4" w:space="0" w:color="auto"/>
            </w:tcBorders>
            <w:shd w:val="clear" w:color="auto" w:fill="FFFFFF"/>
          </w:tcPr>
          <w:p w14:paraId="7FFBD1D5" w14:textId="3B14A568" w:rsidR="007373D7" w:rsidRPr="00EE50BB" w:rsidRDefault="007373D7" w:rsidP="004728FF">
            <w:pPr>
              <w:tabs>
                <w:tab w:val="left" w:pos="369"/>
              </w:tabs>
              <w:rPr>
                <w:rFonts w:ascii="Times New Roman" w:hAnsi="Times New Roman" w:cs="Times New Roman"/>
                <w:sz w:val="24"/>
                <w:szCs w:val="24"/>
              </w:rPr>
            </w:pPr>
            <w:r>
              <w:rPr>
                <w:rFonts w:ascii="Times New Roman" w:hAnsi="Times New Roman"/>
                <w:sz w:val="24"/>
              </w:rPr>
              <w:t>(c) Serviços de processamento de dados (CPC 843)</w:t>
            </w:r>
          </w:p>
          <w:p w14:paraId="7AADD069" w14:textId="77777777" w:rsidR="007373D7" w:rsidRPr="00EE50BB" w:rsidRDefault="007373D7" w:rsidP="004728FF">
            <w:pPr>
              <w:tabs>
                <w:tab w:val="left" w:pos="369"/>
              </w:tabs>
              <w:ind w:left="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79214C0B" w14:textId="1416CDFD"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D6F4499" w14:textId="4FEDA051"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0A76C24" w14:textId="07421493"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1EC4A4A" w14:textId="2314B93C"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tc>
        <w:tc>
          <w:tcPr>
            <w:tcW w:w="4451" w:type="dxa"/>
            <w:tcBorders>
              <w:top w:val="nil"/>
              <w:left w:val="single" w:sz="4" w:space="0" w:color="auto"/>
              <w:bottom w:val="nil"/>
              <w:right w:val="single" w:sz="4" w:space="0" w:color="auto"/>
            </w:tcBorders>
            <w:shd w:val="clear" w:color="auto" w:fill="FFFFFF"/>
          </w:tcPr>
          <w:p w14:paraId="50EACEFA" w14:textId="1A295C7E"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B1326D8" w14:textId="46928ECC"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8C622B6" w14:textId="1A158195"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42E455C" w14:textId="7950DD7E"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6E279876" w14:textId="77777777" w:rsidR="007373D7" w:rsidRPr="00EE50BB" w:rsidRDefault="007373D7" w:rsidP="00EE38D3">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0010CFFF"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0E898743" w14:textId="77777777" w:rsidTr="00346AE3">
        <w:trPr>
          <w:cantSplit/>
        </w:trPr>
        <w:tc>
          <w:tcPr>
            <w:tcW w:w="2410" w:type="dxa"/>
            <w:tcBorders>
              <w:top w:val="nil"/>
              <w:bottom w:val="nil"/>
            </w:tcBorders>
            <w:shd w:val="clear" w:color="auto" w:fill="FFFFFF"/>
          </w:tcPr>
          <w:p w14:paraId="4D53C807" w14:textId="1943EC70" w:rsidR="007373D7" w:rsidRPr="00EE50BB" w:rsidRDefault="007373D7" w:rsidP="004728FF">
            <w:pPr>
              <w:tabs>
                <w:tab w:val="left" w:pos="369"/>
              </w:tabs>
              <w:rPr>
                <w:rFonts w:ascii="Times New Roman" w:hAnsi="Times New Roman" w:cs="Times New Roman"/>
                <w:sz w:val="24"/>
                <w:szCs w:val="24"/>
              </w:rPr>
            </w:pPr>
            <w:r>
              <w:rPr>
                <w:rFonts w:ascii="Times New Roman" w:hAnsi="Times New Roman"/>
                <w:sz w:val="24"/>
              </w:rPr>
              <w:t>(d) Serviços de banco de dados (CPC 844)</w:t>
            </w:r>
          </w:p>
          <w:p w14:paraId="222D8D7C" w14:textId="77777777" w:rsidR="007373D7" w:rsidRPr="00EE50BB" w:rsidRDefault="007373D7" w:rsidP="004728FF">
            <w:pPr>
              <w:tabs>
                <w:tab w:val="left" w:pos="369"/>
              </w:tabs>
              <w:ind w:left="369"/>
              <w:rPr>
                <w:rFonts w:ascii="Times New Roman" w:hAnsi="Times New Roman" w:cs="Times New Roman"/>
                <w:sz w:val="24"/>
                <w:szCs w:val="24"/>
              </w:rPr>
            </w:pPr>
          </w:p>
        </w:tc>
        <w:tc>
          <w:tcPr>
            <w:tcW w:w="5104" w:type="dxa"/>
            <w:tcBorders>
              <w:top w:val="nil"/>
              <w:bottom w:val="nil"/>
            </w:tcBorders>
            <w:shd w:val="clear" w:color="auto" w:fill="FFFFFF"/>
          </w:tcPr>
          <w:p w14:paraId="489998D3" w14:textId="0FBE2611"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788BB22" w14:textId="33453F63"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37FD114" w14:textId="376779BF"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984E247" w14:textId="1FCA7255"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39E99ADB" w14:textId="77777777" w:rsidR="007373D7" w:rsidRPr="00EE50BB" w:rsidRDefault="007373D7" w:rsidP="00EE38D3">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51E68DF6" w14:textId="09BC3F0F"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4E0FE5F" w14:textId="78DA5707"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68B3A7C" w14:textId="17EB2BF4"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64F74D2" w14:textId="73E5EEAA" w:rsidR="007373D7" w:rsidRPr="00EE50BB" w:rsidRDefault="007373D7" w:rsidP="00EE38D3">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61418AF5" w14:textId="77777777" w:rsidR="007373D7" w:rsidRPr="00EE50BB" w:rsidRDefault="007373D7" w:rsidP="00EE38D3">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2A7CBDC9"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129289CB" w14:textId="77777777" w:rsidTr="00346AE3">
        <w:trPr>
          <w:cantSplit/>
        </w:trPr>
        <w:tc>
          <w:tcPr>
            <w:tcW w:w="2410" w:type="dxa"/>
            <w:tcBorders>
              <w:top w:val="nil"/>
              <w:bottom w:val="nil"/>
            </w:tcBorders>
            <w:shd w:val="clear" w:color="auto" w:fill="FFFFFF"/>
          </w:tcPr>
          <w:p w14:paraId="4D16D481" w14:textId="77777777" w:rsidR="007373D7" w:rsidRPr="00EE50BB" w:rsidRDefault="007373D7" w:rsidP="004728FF">
            <w:pPr>
              <w:keepNext/>
              <w:keepLines/>
              <w:tabs>
                <w:tab w:val="left" w:pos="369"/>
              </w:tabs>
              <w:rPr>
                <w:rFonts w:ascii="Times New Roman" w:hAnsi="Times New Roman" w:cs="Times New Roman"/>
                <w:sz w:val="24"/>
                <w:szCs w:val="24"/>
              </w:rPr>
            </w:pPr>
            <w:r>
              <w:rPr>
                <w:rFonts w:ascii="Times New Roman" w:hAnsi="Times New Roman"/>
                <w:sz w:val="24"/>
              </w:rPr>
              <w:t>(e) Outros</w:t>
            </w:r>
          </w:p>
          <w:p w14:paraId="7FE3376B" w14:textId="77777777" w:rsidR="007373D7" w:rsidRPr="00EE50BB" w:rsidRDefault="007373D7" w:rsidP="004728FF">
            <w:pPr>
              <w:keepNext/>
              <w:keepLines/>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4AD20CEA"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77464F63"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5F6075C2"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34B552EE" w14:textId="77777777" w:rsidTr="000B6804">
        <w:trPr>
          <w:cantSplit/>
        </w:trPr>
        <w:tc>
          <w:tcPr>
            <w:tcW w:w="2410" w:type="dxa"/>
            <w:tcBorders>
              <w:top w:val="nil"/>
              <w:bottom w:val="nil"/>
            </w:tcBorders>
            <w:shd w:val="clear" w:color="auto" w:fill="FFFFFF"/>
          </w:tcPr>
          <w:p w14:paraId="5A755CEC" w14:textId="2AF88ACF" w:rsidR="007373D7" w:rsidRPr="004728FF" w:rsidRDefault="007373D7" w:rsidP="004728FF">
            <w:pPr>
              <w:pStyle w:val="Recuodecorpodetexto3"/>
              <w:keepNext/>
              <w:keepLines/>
              <w:numPr>
                <w:ilvl w:val="0"/>
                <w:numId w:val="17"/>
              </w:numPr>
              <w:ind w:firstLine="0"/>
              <w:rPr>
                <w:sz w:val="24"/>
                <w:szCs w:val="24"/>
              </w:rPr>
            </w:pPr>
            <w:r>
              <w:rPr>
                <w:sz w:val="24"/>
              </w:rPr>
              <w:t>Serviços de manutenção e reparo de máquinas e equipamentos de escritório, incluindo computadores</w:t>
            </w:r>
            <w:r>
              <w:rPr>
                <w:sz w:val="24"/>
              </w:rPr>
              <w:br/>
              <w:t>(CPC 845)</w:t>
            </w:r>
          </w:p>
          <w:p w14:paraId="637AB33B" w14:textId="77777777" w:rsidR="007373D7" w:rsidRPr="00EE50BB" w:rsidRDefault="007373D7" w:rsidP="004728FF">
            <w:pPr>
              <w:keepNext/>
              <w:keepLines/>
              <w:tabs>
                <w:tab w:val="left" w:pos="369"/>
              </w:tabs>
              <w:ind w:left="369"/>
              <w:rPr>
                <w:rFonts w:ascii="Times New Roman" w:hAnsi="Times New Roman" w:cs="Times New Roman"/>
                <w:sz w:val="24"/>
                <w:szCs w:val="24"/>
              </w:rPr>
            </w:pPr>
          </w:p>
        </w:tc>
        <w:tc>
          <w:tcPr>
            <w:tcW w:w="5104" w:type="dxa"/>
            <w:tcBorders>
              <w:top w:val="nil"/>
              <w:bottom w:val="nil"/>
            </w:tcBorders>
            <w:shd w:val="clear" w:color="auto" w:fill="FFFFFF"/>
          </w:tcPr>
          <w:p w14:paraId="753AD50B" w14:textId="02EBC455" w:rsidR="007373D7" w:rsidRPr="00EE50BB" w:rsidRDefault="007373D7" w:rsidP="00EB0E82">
            <w:pPr>
              <w:keepNext/>
              <w:keepLines/>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D0BF570" w14:textId="1F8672E3"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ED3BFFF" w14:textId="7B30D6F2"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C7992A6" w14:textId="3FDC9184"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7EFBAB44" w14:textId="77777777"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7E63C0D" w14:textId="5C86B796"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69A8B5F" w14:textId="2DA65C9B"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1E1B4BF" w14:textId="36E6B471"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ADFD954" w14:textId="19362014"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28A15278" w14:textId="77777777"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4FE58F3F"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1DD17CC8" w14:textId="77777777" w:rsidTr="000B6804">
        <w:trPr>
          <w:cantSplit/>
        </w:trPr>
        <w:tc>
          <w:tcPr>
            <w:tcW w:w="2410" w:type="dxa"/>
            <w:tcBorders>
              <w:top w:val="nil"/>
              <w:bottom w:val="nil"/>
            </w:tcBorders>
            <w:shd w:val="clear" w:color="auto" w:fill="FFFFFF"/>
          </w:tcPr>
          <w:p w14:paraId="1E5164F9" w14:textId="4C19488D" w:rsidR="007373D7" w:rsidRPr="00EE50BB" w:rsidRDefault="007373D7" w:rsidP="004728FF">
            <w:pPr>
              <w:tabs>
                <w:tab w:val="left" w:pos="369"/>
              </w:tabs>
              <w:ind w:left="369"/>
              <w:rPr>
                <w:rFonts w:ascii="Times New Roman" w:hAnsi="Times New Roman" w:cs="Times New Roman"/>
                <w:sz w:val="24"/>
                <w:szCs w:val="24"/>
              </w:rPr>
            </w:pPr>
            <w:r>
              <w:rPr>
                <w:rFonts w:ascii="Times New Roman" w:hAnsi="Times New Roman"/>
                <w:sz w:val="24"/>
              </w:rPr>
              <w:t xml:space="preserve">- Serviços de preparação de dados </w:t>
            </w:r>
            <w:r>
              <w:rPr>
                <w:rFonts w:ascii="Times New Roman" w:hAnsi="Times New Roman"/>
                <w:sz w:val="24"/>
              </w:rPr>
              <w:br/>
              <w:t>(CPC 8491)</w:t>
            </w:r>
          </w:p>
          <w:p w14:paraId="339B699E" w14:textId="77777777" w:rsidR="007373D7" w:rsidRPr="00EE50BB" w:rsidRDefault="007373D7" w:rsidP="004728FF">
            <w:pPr>
              <w:tabs>
                <w:tab w:val="left" w:pos="369"/>
              </w:tabs>
              <w:ind w:left="369"/>
              <w:rPr>
                <w:rFonts w:ascii="Times New Roman" w:hAnsi="Times New Roman" w:cs="Times New Roman"/>
                <w:sz w:val="24"/>
                <w:szCs w:val="24"/>
              </w:rPr>
            </w:pPr>
          </w:p>
        </w:tc>
        <w:tc>
          <w:tcPr>
            <w:tcW w:w="5104" w:type="dxa"/>
            <w:tcBorders>
              <w:top w:val="nil"/>
              <w:bottom w:val="nil"/>
            </w:tcBorders>
            <w:shd w:val="clear" w:color="auto" w:fill="FFFFFF"/>
          </w:tcPr>
          <w:p w14:paraId="6C2F9EF9" w14:textId="2EE5A03B"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9F2A8B8" w14:textId="6DFC23E2"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D3F9B32" w14:textId="7F8B7454"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C31ACD9" w14:textId="28A695BA"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58C0D905" w14:textId="77777777" w:rsidR="007373D7" w:rsidRPr="00EE50BB" w:rsidRDefault="007373D7" w:rsidP="00EB0E82">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79528D00" w14:textId="1CE54430"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EF82053" w14:textId="0E16A59A"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FFCFC93" w14:textId="5A4BC421"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77266F2" w14:textId="1459CB66"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2AE4400F" w14:textId="77777777" w:rsidR="007373D7" w:rsidRPr="00EE50BB" w:rsidRDefault="007373D7" w:rsidP="00EB0E82">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117A59BE"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7AB4A8A8" w14:textId="77777777" w:rsidTr="000B6804">
        <w:trPr>
          <w:cantSplit/>
        </w:trPr>
        <w:tc>
          <w:tcPr>
            <w:tcW w:w="2410" w:type="dxa"/>
            <w:tcBorders>
              <w:top w:val="nil"/>
              <w:bottom w:val="nil"/>
            </w:tcBorders>
            <w:shd w:val="clear" w:color="auto" w:fill="FFFFFF"/>
          </w:tcPr>
          <w:p w14:paraId="08ACC553" w14:textId="77777777" w:rsidR="007373D7" w:rsidRPr="00EE50BB" w:rsidRDefault="007373D7" w:rsidP="004728FF">
            <w:pPr>
              <w:keepNext/>
              <w:keepLines/>
              <w:pageBreakBefore/>
              <w:tabs>
                <w:tab w:val="left" w:pos="369"/>
              </w:tabs>
              <w:rPr>
                <w:rFonts w:ascii="Times New Roman" w:hAnsi="Times New Roman" w:cs="Times New Roman"/>
                <w:sz w:val="24"/>
                <w:szCs w:val="24"/>
                <w:u w:val="single"/>
              </w:rPr>
            </w:pPr>
            <w:r>
              <w:rPr>
                <w:rFonts w:ascii="Times New Roman" w:hAnsi="Times New Roman"/>
                <w:sz w:val="24"/>
              </w:rPr>
              <w:t xml:space="preserve">C. </w:t>
            </w:r>
            <w:r>
              <w:rPr>
                <w:rFonts w:ascii="Times New Roman" w:hAnsi="Times New Roman"/>
                <w:sz w:val="24"/>
                <w:u w:val="single"/>
              </w:rPr>
              <w:t>Serviços de Pesquisa e Desenvolvimento</w:t>
            </w:r>
          </w:p>
          <w:p w14:paraId="05290654" w14:textId="2F1632EA" w:rsidR="007373D7" w:rsidRPr="00EE50BB" w:rsidRDefault="007373D7" w:rsidP="004728FF">
            <w:pPr>
              <w:keepNext/>
              <w:keepLines/>
              <w:pageBreakBefore/>
              <w:tabs>
                <w:tab w:val="left" w:pos="369"/>
              </w:tabs>
              <w:rPr>
                <w:rFonts w:ascii="Times New Roman" w:hAnsi="Times New Roman" w:cs="Times New Roman"/>
                <w:sz w:val="24"/>
                <w:szCs w:val="24"/>
              </w:rPr>
            </w:pPr>
            <w:r>
              <w:rPr>
                <w:rFonts w:ascii="Times New Roman" w:hAnsi="Times New Roman"/>
                <w:sz w:val="24"/>
              </w:rPr>
              <w:t>Excluindo projetos financiados total ou parcialmente por fundos públicos</w:t>
            </w:r>
          </w:p>
          <w:p w14:paraId="11E487F4" w14:textId="77777777" w:rsidR="007373D7" w:rsidRPr="00EE50BB" w:rsidRDefault="007373D7" w:rsidP="004728FF">
            <w:pPr>
              <w:keepNext/>
              <w:keepLines/>
              <w:pageBreakBefore/>
              <w:tabs>
                <w:tab w:val="left" w:pos="369"/>
              </w:tabs>
              <w:ind w:left="369"/>
              <w:rPr>
                <w:rFonts w:ascii="Times New Roman" w:hAnsi="Times New Roman" w:cs="Times New Roman"/>
                <w:sz w:val="24"/>
                <w:szCs w:val="24"/>
              </w:rPr>
            </w:pPr>
          </w:p>
        </w:tc>
        <w:tc>
          <w:tcPr>
            <w:tcW w:w="5104" w:type="dxa"/>
            <w:tcBorders>
              <w:top w:val="nil"/>
              <w:bottom w:val="nil"/>
            </w:tcBorders>
            <w:shd w:val="clear" w:color="auto" w:fill="FFFFFF"/>
          </w:tcPr>
          <w:p w14:paraId="07406167" w14:textId="77777777"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4BE56404" w14:textId="77777777"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3A3ABEC0"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6C9EB1E4" w14:textId="77777777" w:rsidTr="00346AE3">
        <w:trPr>
          <w:cantSplit/>
        </w:trPr>
        <w:tc>
          <w:tcPr>
            <w:tcW w:w="2410" w:type="dxa"/>
            <w:tcBorders>
              <w:top w:val="nil"/>
              <w:bottom w:val="nil"/>
            </w:tcBorders>
            <w:shd w:val="clear" w:color="auto" w:fill="FFFFFF"/>
          </w:tcPr>
          <w:p w14:paraId="33DB0107" w14:textId="793A8ABE" w:rsidR="007373D7" w:rsidRPr="00EE50BB" w:rsidRDefault="007373D7" w:rsidP="004728FF">
            <w:pPr>
              <w:keepNext/>
              <w:keepLines/>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t>Serviços de P&amp;D em ciências naturais</w:t>
            </w:r>
            <w:r>
              <w:rPr>
                <w:rFonts w:ascii="Times New Roman" w:hAnsi="Times New Roman"/>
                <w:sz w:val="24"/>
              </w:rPr>
              <w:br/>
              <w:t>(parte de CPC 851)</w:t>
            </w:r>
          </w:p>
          <w:p w14:paraId="73C327CE" w14:textId="77777777" w:rsidR="007373D7" w:rsidRPr="00EE50BB" w:rsidRDefault="007373D7" w:rsidP="004728FF">
            <w:pPr>
              <w:keepNext/>
              <w:keepLines/>
              <w:tabs>
                <w:tab w:val="left" w:pos="369"/>
              </w:tabs>
              <w:ind w:left="369"/>
              <w:rPr>
                <w:rFonts w:ascii="Times New Roman" w:hAnsi="Times New Roman" w:cs="Times New Roman"/>
                <w:sz w:val="24"/>
                <w:szCs w:val="24"/>
              </w:rPr>
            </w:pPr>
          </w:p>
        </w:tc>
        <w:tc>
          <w:tcPr>
            <w:tcW w:w="5104" w:type="dxa"/>
            <w:tcBorders>
              <w:top w:val="nil"/>
              <w:bottom w:val="nil"/>
            </w:tcBorders>
            <w:shd w:val="clear" w:color="auto" w:fill="FFFFFF"/>
          </w:tcPr>
          <w:p w14:paraId="20DB07DE" w14:textId="7ACEF74D"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DC99735" w14:textId="7FEDE9F8"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9BA91A4" w14:textId="6F741577"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571FBB2" w14:textId="736B9963"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r w:rsidR="00C72E19">
              <w:rPr>
                <w:rFonts w:ascii="Times New Roman" w:hAnsi="Times New Roman"/>
                <w:sz w:val="24"/>
              </w:rPr>
              <w:t>,</w:t>
            </w:r>
            <w:r>
              <w:rPr>
                <w:rFonts w:ascii="Times New Roman" w:hAnsi="Times New Roman"/>
                <w:sz w:val="24"/>
              </w:rPr>
              <w:t xml:space="preserve"> </w:t>
            </w:r>
            <w:r w:rsidR="00500618">
              <w:rPr>
                <w:rFonts w:ascii="Times New Roman" w:hAnsi="Times New Roman"/>
                <w:sz w:val="24"/>
              </w:rPr>
              <w:t>exceto como</w:t>
            </w:r>
            <w:r>
              <w:rPr>
                <w:rFonts w:ascii="Times New Roman" w:hAnsi="Times New Roman"/>
                <w:sz w:val="24"/>
              </w:rPr>
              <w:t xml:space="preserve"> indicado na Parte I</w:t>
            </w:r>
          </w:p>
          <w:p w14:paraId="10D1C192" w14:textId="77777777"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59FBB2B6" w14:textId="2A4CB055"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803E48F" w14:textId="0CFD3AC4"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863FFC4" w14:textId="27DDDB42"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F57D66C" w14:textId="5CA9A888"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7C9CD5F" w14:textId="77777777" w:rsidR="007373D7" w:rsidRPr="00EE50BB" w:rsidRDefault="007373D7" w:rsidP="00EB0E82">
            <w:pPr>
              <w:keepNext/>
              <w:keepLines/>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33D86AC9"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p w14:paraId="1085807B"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tc>
      </w:tr>
      <w:tr w:rsidR="00601B91" w:rsidRPr="00EE50BB" w14:paraId="0CA9E394" w14:textId="77777777" w:rsidTr="00D312E2">
        <w:trPr>
          <w:cantSplit/>
        </w:trPr>
        <w:tc>
          <w:tcPr>
            <w:tcW w:w="2410" w:type="dxa"/>
            <w:tcBorders>
              <w:top w:val="nil"/>
              <w:bottom w:val="nil"/>
              <w:right w:val="single" w:sz="4" w:space="0" w:color="auto"/>
            </w:tcBorders>
            <w:shd w:val="clear" w:color="auto" w:fill="FFFFFF"/>
          </w:tcPr>
          <w:p w14:paraId="7B74011A" w14:textId="2C9FAA2D" w:rsidR="007373D7" w:rsidRPr="00EE50BB" w:rsidRDefault="007373D7" w:rsidP="004728FF">
            <w:pPr>
              <w:pStyle w:val="Recuodecorpodetexto3"/>
              <w:ind w:left="0"/>
              <w:rPr>
                <w:sz w:val="24"/>
                <w:szCs w:val="24"/>
              </w:rPr>
            </w:pPr>
            <w:r>
              <w:rPr>
                <w:sz w:val="24"/>
              </w:rPr>
              <w:t>(b) Serviços de pesquisa e desenvolvimento em ciências sociais</w:t>
            </w:r>
            <w:r>
              <w:rPr>
                <w:sz w:val="24"/>
              </w:rPr>
              <w:br/>
              <w:t>(CPC 852)</w:t>
            </w:r>
          </w:p>
          <w:p w14:paraId="2C5B38FC" w14:textId="77777777" w:rsidR="007373D7" w:rsidRPr="00EE50BB" w:rsidRDefault="007373D7" w:rsidP="004728FF">
            <w:pPr>
              <w:tabs>
                <w:tab w:val="left" w:pos="369"/>
              </w:tabs>
              <w:ind w:left="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42A5DCCF" w14:textId="43020701"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014D30E" w14:textId="357A03B7"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9F1A277" w14:textId="76426F27"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5F29C19" w14:textId="4016CE94"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75B685C" w14:textId="77777777" w:rsidR="007373D7" w:rsidRPr="00EE50BB" w:rsidRDefault="007373D7" w:rsidP="00EB0E82">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08BF863D" w14:textId="4F389185"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68D8C88" w14:textId="38D091C1"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F5503FC" w14:textId="085E460C"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B86DECC" w14:textId="765C5714"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01E0283" w14:textId="77777777" w:rsidR="007373D7" w:rsidRPr="00EE50BB" w:rsidRDefault="007373D7" w:rsidP="00EB0E82">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4A534397" w14:textId="77777777" w:rsidR="007373D7" w:rsidRPr="00EE50BB" w:rsidRDefault="007373D7" w:rsidP="00E70F45">
            <w:pPr>
              <w:tabs>
                <w:tab w:val="left" w:pos="369"/>
              </w:tabs>
              <w:ind w:left="369" w:hanging="369"/>
              <w:rPr>
                <w:rFonts w:ascii="Times New Roman" w:hAnsi="Times New Roman" w:cs="Times New Roman"/>
                <w:sz w:val="24"/>
                <w:szCs w:val="24"/>
              </w:rPr>
            </w:pPr>
          </w:p>
          <w:p w14:paraId="7754D630"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35EFCE42" w14:textId="77777777" w:rsidTr="00D312E2">
        <w:trPr>
          <w:cantSplit/>
        </w:trPr>
        <w:tc>
          <w:tcPr>
            <w:tcW w:w="2410" w:type="dxa"/>
            <w:tcBorders>
              <w:top w:val="nil"/>
              <w:bottom w:val="nil"/>
              <w:right w:val="single" w:sz="4" w:space="0" w:color="auto"/>
            </w:tcBorders>
            <w:shd w:val="clear" w:color="auto" w:fill="FFFFFF"/>
          </w:tcPr>
          <w:p w14:paraId="6246EFFB" w14:textId="5FBF8A97" w:rsidR="007373D7" w:rsidRPr="00EE50BB" w:rsidRDefault="007373D7" w:rsidP="004728FF">
            <w:pPr>
              <w:tabs>
                <w:tab w:val="left" w:pos="369"/>
              </w:tabs>
              <w:rPr>
                <w:rFonts w:ascii="Times New Roman" w:hAnsi="Times New Roman" w:cs="Times New Roman"/>
                <w:sz w:val="24"/>
                <w:szCs w:val="24"/>
              </w:rPr>
            </w:pPr>
            <w:r>
              <w:rPr>
                <w:rFonts w:ascii="Times New Roman" w:hAnsi="Times New Roman"/>
                <w:sz w:val="24"/>
              </w:rPr>
              <w:t>(c) Serviços interdisciplinares de P&amp;D</w:t>
            </w:r>
            <w:r>
              <w:rPr>
                <w:rFonts w:ascii="Times New Roman" w:hAnsi="Times New Roman"/>
                <w:sz w:val="24"/>
              </w:rPr>
              <w:br/>
              <w:t>(Partes CPC 853)</w:t>
            </w:r>
          </w:p>
          <w:p w14:paraId="56716D17" w14:textId="77777777" w:rsidR="007373D7" w:rsidRPr="00EE50BB" w:rsidRDefault="007373D7" w:rsidP="004728FF">
            <w:pPr>
              <w:tabs>
                <w:tab w:val="left" w:pos="369"/>
              </w:tabs>
              <w:ind w:left="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5872DD53" w14:textId="6CA6C4AF"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9A1AE6A" w14:textId="0C437867"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AACFC9C" w14:textId="1E4072B6"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963E049" w14:textId="091515E3"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7A034C6" w14:textId="77777777" w:rsidR="007373D7" w:rsidRPr="00EE50BB" w:rsidRDefault="007373D7" w:rsidP="00EB0E82">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8156B1E" w14:textId="3EB45388"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8BB39EA" w14:textId="3DBB129B"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1A97B94" w14:textId="12B83ABB"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DF6D819" w14:textId="7BB1FB69" w:rsidR="007373D7" w:rsidRPr="00EE50BB" w:rsidRDefault="007373D7" w:rsidP="00EB0E8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1CD102C" w14:textId="77777777" w:rsidR="007373D7" w:rsidRPr="00EE50BB" w:rsidRDefault="007373D7" w:rsidP="00EB0E82">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72F240B2" w14:textId="77777777" w:rsidR="007373D7" w:rsidRPr="00EE50BB" w:rsidRDefault="007373D7" w:rsidP="00E70F45">
            <w:pPr>
              <w:tabs>
                <w:tab w:val="left" w:pos="369"/>
              </w:tabs>
              <w:ind w:left="369" w:hanging="369"/>
              <w:rPr>
                <w:rFonts w:ascii="Times New Roman" w:hAnsi="Times New Roman" w:cs="Times New Roman"/>
                <w:sz w:val="24"/>
                <w:szCs w:val="24"/>
              </w:rPr>
            </w:pPr>
          </w:p>
          <w:p w14:paraId="52A8EF43"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1CEE7B50" w14:textId="77777777" w:rsidTr="00D312E2">
        <w:trPr>
          <w:cantSplit/>
        </w:trPr>
        <w:tc>
          <w:tcPr>
            <w:tcW w:w="2410" w:type="dxa"/>
            <w:tcBorders>
              <w:top w:val="nil"/>
              <w:bottom w:val="nil"/>
              <w:right w:val="single" w:sz="4" w:space="0" w:color="auto"/>
            </w:tcBorders>
            <w:shd w:val="clear" w:color="auto" w:fill="FFFFFF"/>
          </w:tcPr>
          <w:p w14:paraId="4BC8898D" w14:textId="77777777" w:rsidR="007373D7" w:rsidRPr="00EE50BB" w:rsidRDefault="007373D7" w:rsidP="004728FF">
            <w:pPr>
              <w:tabs>
                <w:tab w:val="left" w:pos="369"/>
              </w:tabs>
              <w:rPr>
                <w:rFonts w:ascii="Times New Roman" w:hAnsi="Times New Roman" w:cs="Times New Roman"/>
                <w:sz w:val="24"/>
                <w:szCs w:val="24"/>
                <w:u w:val="single"/>
              </w:rPr>
            </w:pPr>
            <w:r>
              <w:rPr>
                <w:rFonts w:ascii="Times New Roman" w:hAnsi="Times New Roman"/>
                <w:sz w:val="24"/>
              </w:rPr>
              <w:t xml:space="preserve">D. </w:t>
            </w:r>
            <w:r>
              <w:rPr>
                <w:rFonts w:ascii="Times New Roman" w:hAnsi="Times New Roman"/>
                <w:sz w:val="24"/>
                <w:u w:val="single"/>
              </w:rPr>
              <w:t>Serviços imobiliários</w:t>
            </w:r>
          </w:p>
          <w:p w14:paraId="6751BC50" w14:textId="77777777" w:rsidR="007373D7" w:rsidRPr="00EE50BB" w:rsidRDefault="007373D7" w:rsidP="004728FF">
            <w:pPr>
              <w:tabs>
                <w:tab w:val="left" w:pos="369"/>
              </w:tabs>
              <w:ind w:left="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45B23DF3"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1FF7AE7"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211AD1C7"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27F5BEF7" w14:textId="77777777" w:rsidTr="00346AE3">
        <w:trPr>
          <w:cantSplit/>
        </w:trPr>
        <w:tc>
          <w:tcPr>
            <w:tcW w:w="2410" w:type="dxa"/>
            <w:tcBorders>
              <w:top w:val="nil"/>
              <w:bottom w:val="nil"/>
              <w:right w:val="single" w:sz="4" w:space="0" w:color="auto"/>
            </w:tcBorders>
            <w:shd w:val="clear" w:color="auto" w:fill="FFFFFF"/>
          </w:tcPr>
          <w:p w14:paraId="03FD7280" w14:textId="6C2308F0" w:rsidR="007373D7" w:rsidRPr="004728FF" w:rsidRDefault="004728FF" w:rsidP="004728FF">
            <w:pPr>
              <w:tabs>
                <w:tab w:val="left" w:pos="369"/>
              </w:tabs>
              <w:spacing w:after="0" w:line="240" w:lineRule="auto"/>
              <w:rPr>
                <w:rFonts w:ascii="Times New Roman" w:hAnsi="Times New Roman" w:cs="Times New Roman"/>
              </w:rPr>
            </w:pPr>
            <w:r>
              <w:rPr>
                <w:rFonts w:ascii="Times New Roman" w:hAnsi="Times New Roman"/>
              </w:rPr>
              <w:t>(a) Envolvendo propriedade própria ou arrendada</w:t>
            </w:r>
          </w:p>
          <w:p w14:paraId="2D1E4216" w14:textId="77777777" w:rsidR="007373D7" w:rsidRPr="00EE50BB" w:rsidRDefault="007373D7" w:rsidP="004728FF">
            <w:pPr>
              <w:tabs>
                <w:tab w:val="left" w:pos="369"/>
              </w:tabs>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7CDA188F"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55ED2C98"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06D4ACCC"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42E5B9EA" w14:textId="77777777" w:rsidTr="000B6804">
        <w:trPr>
          <w:cantSplit/>
        </w:trPr>
        <w:tc>
          <w:tcPr>
            <w:tcW w:w="2410" w:type="dxa"/>
            <w:tcBorders>
              <w:top w:val="nil"/>
              <w:bottom w:val="nil"/>
              <w:right w:val="single" w:sz="4" w:space="0" w:color="auto"/>
            </w:tcBorders>
            <w:shd w:val="clear" w:color="auto" w:fill="FFFFFF"/>
          </w:tcPr>
          <w:p w14:paraId="6EFECF79" w14:textId="4BA3D63F" w:rsidR="007373D7" w:rsidRPr="004728FF" w:rsidRDefault="007373D7" w:rsidP="004728FF">
            <w:pPr>
              <w:pStyle w:val="PargrafodaLista"/>
              <w:numPr>
                <w:ilvl w:val="0"/>
                <w:numId w:val="12"/>
              </w:numPr>
              <w:tabs>
                <w:tab w:val="left" w:pos="369"/>
              </w:tabs>
              <w:spacing w:after="0" w:line="240" w:lineRule="auto"/>
              <w:ind w:left="349" w:firstLine="0"/>
              <w:rPr>
                <w:rFonts w:ascii="Times New Roman" w:hAnsi="Times New Roman" w:cs="Times New Roman"/>
              </w:rPr>
            </w:pPr>
            <w:r>
              <w:rPr>
                <w:rFonts w:ascii="Times New Roman" w:hAnsi="Times New Roman"/>
              </w:rPr>
              <w:t>Envolvendo bens próprios ou arrendados localizados no território de outra Parte</w:t>
            </w:r>
            <w:r>
              <w:rPr>
                <w:rFonts w:ascii="Times New Roman" w:hAnsi="Times New Roman"/>
              </w:rPr>
              <w:br/>
              <w:t>(parte de CPC 821)</w:t>
            </w:r>
          </w:p>
        </w:tc>
        <w:tc>
          <w:tcPr>
            <w:tcW w:w="5104" w:type="dxa"/>
            <w:tcBorders>
              <w:top w:val="nil"/>
              <w:left w:val="single" w:sz="4" w:space="0" w:color="auto"/>
              <w:bottom w:val="nil"/>
              <w:right w:val="single" w:sz="4" w:space="0" w:color="auto"/>
            </w:tcBorders>
            <w:shd w:val="clear" w:color="auto" w:fill="FFFFFF"/>
          </w:tcPr>
          <w:p w14:paraId="406A3C6F" w14:textId="56BF8F0D"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69D4252" w14:textId="20FBD26C"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A060F05" w14:textId="468EC863"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57AF460" w14:textId="004AFC84"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4451" w:type="dxa"/>
            <w:tcBorders>
              <w:top w:val="nil"/>
              <w:left w:val="single" w:sz="4" w:space="0" w:color="auto"/>
              <w:bottom w:val="nil"/>
              <w:right w:val="single" w:sz="4" w:space="0" w:color="auto"/>
            </w:tcBorders>
            <w:shd w:val="clear" w:color="auto" w:fill="FFFFFF"/>
          </w:tcPr>
          <w:p w14:paraId="08FE049C" w14:textId="1CD8458F"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403805C" w14:textId="30C7AEF8"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55FF8ED" w14:textId="445F05FA"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DDD7C15" w14:textId="50093F73"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4EDFF42"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59664158"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2E66D346" w14:textId="77777777" w:rsidTr="000B6804">
        <w:trPr>
          <w:cantSplit/>
        </w:trPr>
        <w:tc>
          <w:tcPr>
            <w:tcW w:w="2410" w:type="dxa"/>
            <w:tcBorders>
              <w:top w:val="nil"/>
              <w:bottom w:val="nil"/>
              <w:right w:val="single" w:sz="4" w:space="0" w:color="auto"/>
            </w:tcBorders>
            <w:shd w:val="clear" w:color="auto" w:fill="FFFFFF"/>
          </w:tcPr>
          <w:p w14:paraId="3FDFD285" w14:textId="2C50300A" w:rsidR="007373D7" w:rsidRPr="00C20776" w:rsidRDefault="00C20776" w:rsidP="00C20776">
            <w:pPr>
              <w:tabs>
                <w:tab w:val="left" w:pos="369"/>
              </w:tabs>
              <w:spacing w:after="0" w:line="240" w:lineRule="auto"/>
              <w:rPr>
                <w:rFonts w:ascii="Times New Roman" w:hAnsi="Times New Roman" w:cs="Times New Roman"/>
              </w:rPr>
            </w:pPr>
            <w:r>
              <w:rPr>
                <w:rFonts w:ascii="Times New Roman" w:hAnsi="Times New Roman"/>
              </w:rPr>
              <w:t xml:space="preserve">(b) Com base em honorários ou contrato </w:t>
            </w:r>
            <w:r>
              <w:rPr>
                <w:rFonts w:ascii="Times New Roman" w:hAnsi="Times New Roman"/>
                <w:sz w:val="24"/>
              </w:rPr>
              <w:t>(CPC 822)</w:t>
            </w:r>
          </w:p>
        </w:tc>
        <w:tc>
          <w:tcPr>
            <w:tcW w:w="5104" w:type="dxa"/>
            <w:tcBorders>
              <w:top w:val="nil"/>
              <w:left w:val="single" w:sz="4" w:space="0" w:color="auto"/>
              <w:bottom w:val="nil"/>
              <w:right w:val="single" w:sz="4" w:space="0" w:color="auto"/>
            </w:tcBorders>
            <w:shd w:val="clear" w:color="auto" w:fill="FFFFFF"/>
          </w:tcPr>
          <w:p w14:paraId="089C195B" w14:textId="6A848E25"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78564CA" w14:textId="24C045D3"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3788416" w14:textId="1528B1F4"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16FE648" w14:textId="62F8CAAF"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CE22B06" w14:textId="77777777"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0B998157" w14:textId="6C6058D3"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B039956" w14:textId="01D565EF"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41E2A97" w14:textId="40B7B14B"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454E575" w14:textId="3608F6BA"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7F38410" w14:textId="77777777" w:rsidR="007373D7" w:rsidRPr="00EE50BB" w:rsidRDefault="007373D7" w:rsidP="00905E9D">
            <w:pPr>
              <w:keepNext/>
              <w:keepLines/>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241E0306"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6A1D9002" w14:textId="77777777" w:rsidTr="000B6804">
        <w:trPr>
          <w:cantSplit/>
        </w:trPr>
        <w:tc>
          <w:tcPr>
            <w:tcW w:w="2410" w:type="dxa"/>
            <w:tcBorders>
              <w:top w:val="nil"/>
              <w:bottom w:val="nil"/>
            </w:tcBorders>
            <w:shd w:val="clear" w:color="auto" w:fill="FFFFFF"/>
          </w:tcPr>
          <w:p w14:paraId="39C3F2F5" w14:textId="77777777" w:rsidR="007373D7" w:rsidRPr="00EE50BB" w:rsidRDefault="007373D7" w:rsidP="000B6804">
            <w:pPr>
              <w:tabs>
                <w:tab w:val="left" w:pos="369"/>
              </w:tabs>
              <w:rPr>
                <w:rFonts w:ascii="Times New Roman" w:hAnsi="Times New Roman" w:cs="Times New Roman"/>
                <w:sz w:val="24"/>
                <w:szCs w:val="24"/>
                <w:u w:val="single"/>
              </w:rPr>
            </w:pPr>
            <w:r>
              <w:rPr>
                <w:rFonts w:ascii="Times New Roman" w:hAnsi="Times New Roman"/>
                <w:sz w:val="24"/>
              </w:rPr>
              <w:t xml:space="preserve">E. </w:t>
            </w:r>
            <w:r>
              <w:rPr>
                <w:rFonts w:ascii="Times New Roman" w:hAnsi="Times New Roman"/>
                <w:sz w:val="24"/>
              </w:rPr>
              <w:tab/>
            </w:r>
            <w:r>
              <w:rPr>
                <w:rFonts w:ascii="Times New Roman" w:hAnsi="Times New Roman"/>
                <w:sz w:val="24"/>
                <w:u w:val="single"/>
              </w:rPr>
              <w:t>Serviços de aluguel/locação sem operadores</w:t>
            </w:r>
          </w:p>
          <w:p w14:paraId="2D4C6245" w14:textId="77777777" w:rsidR="007373D7" w:rsidRPr="00EE50BB" w:rsidRDefault="007373D7" w:rsidP="000B6804">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6662AC8F" w14:textId="77777777" w:rsidR="007373D7" w:rsidRPr="00EE50BB" w:rsidRDefault="007373D7" w:rsidP="000B680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7282CC54" w14:textId="77777777" w:rsidR="007373D7" w:rsidRPr="00EE50BB" w:rsidRDefault="007373D7" w:rsidP="000B680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1EE59F50" w14:textId="77777777" w:rsidR="007373D7" w:rsidRPr="00EE50BB" w:rsidRDefault="007373D7" w:rsidP="000B6804">
            <w:pPr>
              <w:tabs>
                <w:tab w:val="left" w:pos="369"/>
              </w:tabs>
              <w:ind w:left="369" w:hanging="369"/>
              <w:jc w:val="both"/>
              <w:rPr>
                <w:rFonts w:ascii="Times New Roman" w:hAnsi="Times New Roman" w:cs="Times New Roman"/>
                <w:sz w:val="24"/>
                <w:szCs w:val="24"/>
              </w:rPr>
            </w:pPr>
          </w:p>
        </w:tc>
      </w:tr>
      <w:tr w:rsidR="00601B91" w:rsidRPr="00EE50BB" w14:paraId="2812C26C" w14:textId="77777777" w:rsidTr="00346AE3">
        <w:trPr>
          <w:cantSplit/>
        </w:trPr>
        <w:tc>
          <w:tcPr>
            <w:tcW w:w="2410" w:type="dxa"/>
            <w:tcBorders>
              <w:top w:val="nil"/>
              <w:bottom w:val="nil"/>
            </w:tcBorders>
            <w:shd w:val="clear" w:color="auto" w:fill="FFFFFF"/>
          </w:tcPr>
          <w:p w14:paraId="0B2A95AA" w14:textId="77777777" w:rsidR="007373D7" w:rsidRPr="00EE50BB" w:rsidRDefault="007373D7" w:rsidP="000B6804">
            <w:pPr>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t>Relacionado com navios</w:t>
            </w:r>
          </w:p>
          <w:p w14:paraId="7BBC54AD" w14:textId="77777777" w:rsidR="007373D7" w:rsidRPr="00EE50BB" w:rsidRDefault="007373D7" w:rsidP="000B6804">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03095A5A" w14:textId="77777777" w:rsidR="007373D7" w:rsidRPr="00EE50BB" w:rsidRDefault="007373D7" w:rsidP="000B680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8DBD895" w14:textId="77777777" w:rsidR="007373D7" w:rsidRPr="00EE50BB" w:rsidRDefault="007373D7" w:rsidP="000B680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45109436" w14:textId="77777777" w:rsidR="007373D7" w:rsidRPr="00EE50BB" w:rsidRDefault="007373D7" w:rsidP="000B6804">
            <w:pPr>
              <w:tabs>
                <w:tab w:val="left" w:pos="369"/>
              </w:tabs>
              <w:ind w:left="369" w:hanging="369"/>
              <w:jc w:val="both"/>
              <w:rPr>
                <w:rFonts w:ascii="Times New Roman" w:hAnsi="Times New Roman" w:cs="Times New Roman"/>
                <w:sz w:val="24"/>
                <w:szCs w:val="24"/>
              </w:rPr>
            </w:pPr>
          </w:p>
        </w:tc>
      </w:tr>
      <w:tr w:rsidR="00601B91" w:rsidRPr="00EE50BB" w14:paraId="3D8FE7ED" w14:textId="77777777" w:rsidTr="00346AE3">
        <w:trPr>
          <w:cantSplit/>
        </w:trPr>
        <w:tc>
          <w:tcPr>
            <w:tcW w:w="2410" w:type="dxa"/>
            <w:tcBorders>
              <w:top w:val="nil"/>
              <w:bottom w:val="nil"/>
            </w:tcBorders>
            <w:shd w:val="clear" w:color="auto" w:fill="FFFFFF"/>
          </w:tcPr>
          <w:p w14:paraId="4D5CF5D2" w14:textId="28AF43FB" w:rsidR="007373D7" w:rsidRPr="00EE50BB" w:rsidRDefault="007373D7" w:rsidP="000B6804">
            <w:pPr>
              <w:tabs>
                <w:tab w:val="left" w:pos="369"/>
              </w:tabs>
              <w:rPr>
                <w:rFonts w:ascii="Times New Roman" w:hAnsi="Times New Roman" w:cs="Times New Roman"/>
                <w:sz w:val="24"/>
                <w:szCs w:val="24"/>
              </w:rPr>
            </w:pPr>
            <w:r>
              <w:rPr>
                <w:rFonts w:ascii="Times New Roman" w:hAnsi="Times New Roman"/>
                <w:sz w:val="24"/>
              </w:rPr>
              <w:t>-</w:t>
            </w:r>
            <w:r>
              <w:rPr>
                <w:rFonts w:ascii="Times New Roman" w:hAnsi="Times New Roman"/>
                <w:sz w:val="24"/>
              </w:rPr>
              <w:tab/>
              <w:t>Para transporte marítimo</w:t>
            </w:r>
            <w:r>
              <w:rPr>
                <w:rFonts w:ascii="Times New Roman" w:hAnsi="Times New Roman"/>
                <w:sz w:val="24"/>
              </w:rPr>
              <w:br/>
              <w:t>(parte de CPC 83103)</w:t>
            </w:r>
          </w:p>
          <w:p w14:paraId="024F621E" w14:textId="77777777" w:rsidR="007373D7" w:rsidRPr="00EE50BB" w:rsidRDefault="007373D7" w:rsidP="000B6804">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3A73D0CC" w14:textId="77777777" w:rsidR="007373D7" w:rsidRPr="00EE50BB" w:rsidRDefault="007373D7" w:rsidP="000B6804">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081DE8EC" w14:textId="78FA39D6" w:rsidR="007373D7" w:rsidRPr="00EE50BB" w:rsidRDefault="007373D7" w:rsidP="000B6804">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1FF6063" w14:textId="78BBAA84" w:rsidR="00E45FF7" w:rsidRDefault="007373D7" w:rsidP="000B6804">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que, para navegar sob bandeira suíça, as embarcações devem ser 100% detidas e controladas por cidadãos suíços, dos quais 3/4 devem ter residência na Suíça.</w:t>
            </w:r>
          </w:p>
          <w:p w14:paraId="34AB2291" w14:textId="77777777" w:rsidR="006A10FC" w:rsidRPr="00EE50BB" w:rsidRDefault="006A10FC" w:rsidP="000B6804">
            <w:pPr>
              <w:tabs>
                <w:tab w:val="left" w:pos="369"/>
              </w:tabs>
              <w:jc w:val="both"/>
              <w:rPr>
                <w:rFonts w:ascii="Times New Roman" w:hAnsi="Times New Roman" w:cs="Times New Roman"/>
                <w:sz w:val="24"/>
                <w:szCs w:val="24"/>
              </w:rPr>
            </w:pPr>
          </w:p>
          <w:p w14:paraId="2B442DBD" w14:textId="7C59CAFD" w:rsidR="007373D7" w:rsidRPr="00EE50BB" w:rsidRDefault="007373D7" w:rsidP="000B6804">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19B686D" w14:textId="77777777" w:rsidR="007373D7" w:rsidRPr="00EE50BB" w:rsidRDefault="007373D7" w:rsidP="000B6804">
            <w:pPr>
              <w:tabs>
                <w:tab w:val="left" w:pos="369"/>
              </w:tabs>
              <w:jc w:val="both"/>
              <w:rPr>
                <w:rFonts w:ascii="Times New Roman" w:hAnsi="Times New Roman" w:cs="Times New Roman"/>
                <w:sz w:val="24"/>
                <w:szCs w:val="24"/>
              </w:rPr>
            </w:pPr>
          </w:p>
        </w:tc>
        <w:tc>
          <w:tcPr>
            <w:tcW w:w="4451" w:type="dxa"/>
            <w:tcBorders>
              <w:top w:val="nil"/>
              <w:bottom w:val="nil"/>
            </w:tcBorders>
            <w:shd w:val="clear" w:color="auto" w:fill="FFFFFF"/>
          </w:tcPr>
          <w:p w14:paraId="72020359" w14:textId="77777777" w:rsidR="007373D7" w:rsidRPr="00EE50BB" w:rsidRDefault="007373D7" w:rsidP="000B6804">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524760F2" w14:textId="360490B1" w:rsidR="007373D7" w:rsidRPr="00EE50BB" w:rsidRDefault="007373D7" w:rsidP="000B6804">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75F083F" w14:textId="7C83A6D7" w:rsidR="007373D7" w:rsidRPr="00EE50BB" w:rsidRDefault="007373D7" w:rsidP="000B6804">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que o conselho de administração e a direção das empresas proprietárias de navios que navegam sob bandeira suíça devem ser compostos por cidadãos suíços, a maioria dos quais com residência na Suíça.</w:t>
            </w:r>
          </w:p>
          <w:p w14:paraId="33CC14AE" w14:textId="2B60F6A8" w:rsidR="007373D7" w:rsidRPr="00EE50BB" w:rsidRDefault="007373D7" w:rsidP="000B6804">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7422F1A" w14:textId="77777777" w:rsidR="007373D7" w:rsidRPr="00EE50BB" w:rsidRDefault="007373D7" w:rsidP="000B6804">
            <w:pPr>
              <w:tabs>
                <w:tab w:val="left" w:pos="369"/>
              </w:tabs>
              <w:jc w:val="both"/>
              <w:rPr>
                <w:rFonts w:ascii="Times New Roman" w:hAnsi="Times New Roman" w:cs="Times New Roman"/>
                <w:sz w:val="24"/>
                <w:szCs w:val="24"/>
              </w:rPr>
            </w:pPr>
          </w:p>
        </w:tc>
        <w:tc>
          <w:tcPr>
            <w:tcW w:w="3628" w:type="dxa"/>
            <w:tcBorders>
              <w:top w:val="nil"/>
              <w:bottom w:val="nil"/>
            </w:tcBorders>
            <w:shd w:val="clear" w:color="auto" w:fill="FFFFFF"/>
          </w:tcPr>
          <w:p w14:paraId="0115D4C3" w14:textId="77777777" w:rsidR="007373D7" w:rsidRPr="00EE50BB" w:rsidRDefault="007373D7" w:rsidP="000B6804">
            <w:pPr>
              <w:tabs>
                <w:tab w:val="left" w:pos="369"/>
              </w:tabs>
              <w:ind w:left="369" w:hanging="369"/>
              <w:jc w:val="both"/>
              <w:rPr>
                <w:rFonts w:ascii="Times New Roman" w:hAnsi="Times New Roman" w:cs="Times New Roman"/>
                <w:sz w:val="24"/>
                <w:szCs w:val="24"/>
              </w:rPr>
            </w:pPr>
          </w:p>
        </w:tc>
      </w:tr>
      <w:tr w:rsidR="00601B91" w:rsidRPr="00EE50BB" w14:paraId="0735C12E" w14:textId="77777777" w:rsidTr="00346AE3">
        <w:trPr>
          <w:cantSplit/>
        </w:trPr>
        <w:tc>
          <w:tcPr>
            <w:tcW w:w="2410" w:type="dxa"/>
            <w:tcBorders>
              <w:top w:val="nil"/>
              <w:bottom w:val="nil"/>
              <w:right w:val="single" w:sz="4" w:space="0" w:color="auto"/>
            </w:tcBorders>
            <w:shd w:val="clear" w:color="auto" w:fill="FFFFFF"/>
          </w:tcPr>
          <w:p w14:paraId="54C13395" w14:textId="692A1F6C" w:rsidR="007373D7" w:rsidRPr="00EE50BB" w:rsidRDefault="007373D7" w:rsidP="00905E9D">
            <w:pPr>
              <w:pStyle w:val="Recuodecorpodetexto3"/>
              <w:numPr>
                <w:ilvl w:val="0"/>
                <w:numId w:val="12"/>
              </w:numPr>
              <w:ind w:left="311" w:hanging="284"/>
              <w:rPr>
                <w:rFonts w:eastAsiaTheme="minorHAnsi"/>
                <w:sz w:val="24"/>
                <w:szCs w:val="24"/>
              </w:rPr>
            </w:pPr>
            <w:r>
              <w:rPr>
                <w:sz w:val="24"/>
              </w:rPr>
              <w:t>Para o transporte fluvial interno no Reno</w:t>
            </w:r>
          </w:p>
          <w:p w14:paraId="12E4C12F" w14:textId="77777777" w:rsidR="007373D7" w:rsidRPr="00EE50BB" w:rsidRDefault="007373D7" w:rsidP="00905E9D">
            <w:pPr>
              <w:tabs>
                <w:tab w:val="left" w:pos="369"/>
              </w:tabs>
              <w:ind w:left="311" w:hanging="369"/>
              <w:rPr>
                <w:rFonts w:ascii="Times New Roman" w:hAnsi="Times New Roman" w:cs="Times New Roman"/>
                <w:sz w:val="24"/>
                <w:szCs w:val="24"/>
              </w:rPr>
            </w:pPr>
            <w:r>
              <w:rPr>
                <w:rFonts w:ascii="Times New Roman" w:hAnsi="Times New Roman"/>
                <w:sz w:val="24"/>
              </w:rPr>
              <w:tab/>
              <w:t>(parte de CPC 83103)</w:t>
            </w:r>
          </w:p>
          <w:p w14:paraId="5B350E71" w14:textId="77777777" w:rsidR="007373D7" w:rsidRDefault="007373D7" w:rsidP="00E70F45">
            <w:pPr>
              <w:tabs>
                <w:tab w:val="left" w:pos="369"/>
              </w:tabs>
              <w:ind w:left="369" w:hanging="369"/>
              <w:rPr>
                <w:rFonts w:ascii="Times New Roman" w:hAnsi="Times New Roman" w:cs="Times New Roman"/>
                <w:sz w:val="24"/>
                <w:szCs w:val="24"/>
              </w:rPr>
            </w:pPr>
          </w:p>
          <w:p w14:paraId="1B7D9931" w14:textId="77777777" w:rsidR="00A532BD" w:rsidRDefault="00A532BD" w:rsidP="00E70F45">
            <w:pPr>
              <w:tabs>
                <w:tab w:val="left" w:pos="369"/>
              </w:tabs>
              <w:ind w:left="369" w:hanging="369"/>
              <w:rPr>
                <w:rFonts w:ascii="Times New Roman" w:hAnsi="Times New Roman" w:cs="Times New Roman"/>
                <w:sz w:val="24"/>
                <w:szCs w:val="24"/>
              </w:rPr>
            </w:pPr>
          </w:p>
          <w:p w14:paraId="630944A7" w14:textId="77777777" w:rsidR="00A532BD" w:rsidRDefault="00A532BD" w:rsidP="00E70F45">
            <w:pPr>
              <w:tabs>
                <w:tab w:val="left" w:pos="369"/>
              </w:tabs>
              <w:ind w:left="369" w:hanging="369"/>
              <w:rPr>
                <w:rFonts w:ascii="Times New Roman" w:hAnsi="Times New Roman" w:cs="Times New Roman"/>
                <w:sz w:val="24"/>
                <w:szCs w:val="24"/>
              </w:rPr>
            </w:pPr>
          </w:p>
          <w:p w14:paraId="6CBF8F58" w14:textId="77777777" w:rsidR="00A532BD" w:rsidRDefault="00A532BD" w:rsidP="00E70F45">
            <w:pPr>
              <w:tabs>
                <w:tab w:val="left" w:pos="369"/>
              </w:tabs>
              <w:ind w:left="369" w:hanging="369"/>
              <w:rPr>
                <w:rFonts w:ascii="Times New Roman" w:hAnsi="Times New Roman" w:cs="Times New Roman"/>
                <w:sz w:val="24"/>
                <w:szCs w:val="24"/>
              </w:rPr>
            </w:pPr>
          </w:p>
          <w:p w14:paraId="54FC3463" w14:textId="77777777" w:rsidR="00A532BD" w:rsidRDefault="00A532BD" w:rsidP="00E70F45">
            <w:pPr>
              <w:tabs>
                <w:tab w:val="left" w:pos="369"/>
              </w:tabs>
              <w:ind w:left="369" w:hanging="369"/>
              <w:rPr>
                <w:rFonts w:ascii="Times New Roman" w:hAnsi="Times New Roman" w:cs="Times New Roman"/>
                <w:sz w:val="24"/>
                <w:szCs w:val="24"/>
              </w:rPr>
            </w:pPr>
          </w:p>
          <w:p w14:paraId="6CD3EAAF" w14:textId="77777777" w:rsidR="00A532BD" w:rsidRPr="00EE50BB" w:rsidRDefault="00A532BD" w:rsidP="00A532BD">
            <w:pPr>
              <w:tabs>
                <w:tab w:val="left" w:pos="369"/>
              </w:tabs>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18DF27C6" w14:textId="77777777" w:rsidR="007373D7" w:rsidRPr="00EE50BB" w:rsidRDefault="007373D7" w:rsidP="00163EAE">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4405957F" w14:textId="300A5910" w:rsidR="007373D7" w:rsidRPr="00EE50BB" w:rsidRDefault="007373D7" w:rsidP="00163EA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60AAF4B" w14:textId="22345A55" w:rsidR="00761797" w:rsidRPr="00A532BD" w:rsidRDefault="007373D7" w:rsidP="00163EAE">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que, para navegar sob bandeira suíça, as embarcações devem ser propriedade de uma empresa que seja substancialmente influenciada (pelo menos 66% do capital e dos votos) por pessoas domiciliadas na Suíça ou em um país de acordo com a Convenção de Mannheim e os protocolos relacionados a ela.</w:t>
            </w:r>
          </w:p>
          <w:p w14:paraId="5441D42B" w14:textId="3EEBA2B6" w:rsidR="00761797" w:rsidRPr="00EE50BB" w:rsidRDefault="00761797" w:rsidP="00163EAE">
            <w:pPr>
              <w:tabs>
                <w:tab w:val="left" w:pos="369"/>
              </w:tabs>
              <w:jc w:val="both"/>
              <w:rPr>
                <w:rFonts w:ascii="Times New Roman" w:hAnsi="Times New Roman" w:cs="Times New Roman"/>
                <w:sz w:val="2"/>
                <w:szCs w:val="2"/>
              </w:rPr>
            </w:pPr>
          </w:p>
          <w:p w14:paraId="61AA3859" w14:textId="04FFB2A6" w:rsidR="007373D7" w:rsidRPr="00EE50BB" w:rsidRDefault="007373D7" w:rsidP="00163EAE">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 </w:t>
            </w:r>
          </w:p>
          <w:p w14:paraId="5A408DA4" w14:textId="77777777" w:rsidR="007373D7" w:rsidRPr="00EE50BB" w:rsidRDefault="007373D7" w:rsidP="00163EAE">
            <w:pPr>
              <w:tabs>
                <w:tab w:val="left" w:pos="369"/>
              </w:tabs>
              <w:ind w:left="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986A836" w14:textId="77777777" w:rsidR="007373D7" w:rsidRPr="00EE50BB" w:rsidRDefault="007373D7" w:rsidP="00163EAE">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3DF02571" w14:textId="007978C3" w:rsidR="007373D7" w:rsidRPr="00EE50BB" w:rsidRDefault="007373D7" w:rsidP="00163EA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0D92369" w14:textId="1C2039C4" w:rsidR="007373D7" w:rsidRPr="00EE50BB" w:rsidRDefault="007373D7" w:rsidP="00163EAE">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que os direitos de tráfego, incluindo a cabotagem, são limitados com base na Convenção de Mannheim e nos protocolos </w:t>
            </w:r>
            <w:r w:rsidR="008224EB">
              <w:rPr>
                <w:rFonts w:ascii="Times New Roman" w:hAnsi="Times New Roman"/>
                <w:sz w:val="24"/>
              </w:rPr>
              <w:t xml:space="preserve">a ela </w:t>
            </w:r>
            <w:r>
              <w:rPr>
                <w:rFonts w:ascii="Times New Roman" w:hAnsi="Times New Roman"/>
                <w:sz w:val="24"/>
              </w:rPr>
              <w:t>relacionados; os proprietários de embarcações devem ter uma agência de gestão adequada na Suíça.</w:t>
            </w:r>
          </w:p>
          <w:p w14:paraId="0AB83DB2" w14:textId="77777777" w:rsidR="007373D7" w:rsidRPr="00EE50BB" w:rsidRDefault="007373D7" w:rsidP="00163EAE">
            <w:pPr>
              <w:pStyle w:val="Recuodecorpodetexto3"/>
              <w:ind w:left="0"/>
              <w:jc w:val="both"/>
              <w:rPr>
                <w:sz w:val="24"/>
                <w:szCs w:val="24"/>
              </w:rPr>
            </w:pPr>
          </w:p>
          <w:p w14:paraId="59238039" w14:textId="20F514DE" w:rsidR="007373D7" w:rsidRPr="00EE50BB" w:rsidRDefault="007373D7" w:rsidP="00163EAE">
            <w:pPr>
              <w:pStyle w:val="Recuodecorpodetexto3"/>
              <w:ind w:left="0"/>
              <w:jc w:val="both"/>
              <w:rPr>
                <w:strike/>
                <w:sz w:val="24"/>
                <w:szCs w:val="24"/>
              </w:rPr>
            </w:pPr>
            <w:r>
              <w:rPr>
                <w:sz w:val="24"/>
              </w:rPr>
              <w:t>4)</w:t>
            </w:r>
            <w:r>
              <w:rPr>
                <w:sz w:val="24"/>
              </w:rPr>
              <w:tab/>
              <w:t xml:space="preserve">Não consolidado, </w:t>
            </w:r>
            <w:r w:rsidR="00500618">
              <w:rPr>
                <w:sz w:val="24"/>
              </w:rPr>
              <w:t>exceto como</w:t>
            </w:r>
            <w:r>
              <w:rPr>
                <w:sz w:val="24"/>
              </w:rPr>
              <w:t xml:space="preserve"> indicado na Parte I; os direitos de tráfego, incluindo a cabotagem, são limitados com base na Convenção de Mannheim e nos protocolos a ela relacionados</w:t>
            </w:r>
          </w:p>
          <w:p w14:paraId="41FAEB24" w14:textId="77777777" w:rsidR="007373D7" w:rsidRPr="00EE50BB" w:rsidRDefault="007373D7" w:rsidP="00163EAE">
            <w:pPr>
              <w:tabs>
                <w:tab w:val="left" w:pos="369"/>
              </w:tabs>
              <w:ind w:left="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521B9526" w14:textId="77777777" w:rsidR="007373D7" w:rsidRPr="00EE50BB" w:rsidRDefault="007373D7" w:rsidP="00E70F45">
            <w:pPr>
              <w:tabs>
                <w:tab w:val="left" w:pos="369"/>
              </w:tabs>
              <w:ind w:left="369" w:hanging="369"/>
              <w:jc w:val="both"/>
              <w:rPr>
                <w:rStyle w:val="Refdenotaderodap"/>
                <w:rFonts w:ascii="Times New Roman" w:hAnsi="Times New Roman" w:cs="Times New Roman"/>
                <w:sz w:val="24"/>
                <w:szCs w:val="24"/>
              </w:rPr>
            </w:pPr>
          </w:p>
        </w:tc>
      </w:tr>
      <w:tr w:rsidR="00601B91" w:rsidRPr="00EE50BB" w14:paraId="66487E8C" w14:textId="77777777" w:rsidTr="00346AE3">
        <w:trPr>
          <w:cantSplit/>
        </w:trPr>
        <w:tc>
          <w:tcPr>
            <w:tcW w:w="2410" w:type="dxa"/>
            <w:tcBorders>
              <w:top w:val="nil"/>
              <w:bottom w:val="nil"/>
              <w:right w:val="single" w:sz="4" w:space="0" w:color="auto"/>
            </w:tcBorders>
            <w:shd w:val="clear" w:color="auto" w:fill="FFFFFF"/>
          </w:tcPr>
          <w:p w14:paraId="2EE74178" w14:textId="77777777" w:rsidR="007373D7" w:rsidRPr="00EE50BB" w:rsidRDefault="007373D7" w:rsidP="00480E58">
            <w:pPr>
              <w:tabs>
                <w:tab w:val="left" w:pos="369"/>
              </w:tabs>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78C75A61"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12E32783"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2F6F9233"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597099D4" w14:textId="77777777" w:rsidTr="00346AE3">
        <w:trPr>
          <w:cantSplit/>
        </w:trPr>
        <w:tc>
          <w:tcPr>
            <w:tcW w:w="2410" w:type="dxa"/>
            <w:tcBorders>
              <w:top w:val="nil"/>
              <w:bottom w:val="nil"/>
            </w:tcBorders>
            <w:shd w:val="clear" w:color="auto" w:fill="FFFFFF"/>
          </w:tcPr>
          <w:p w14:paraId="2C974C96" w14:textId="77777777" w:rsidR="00A532BD" w:rsidRPr="00EE50BB" w:rsidRDefault="00A532BD" w:rsidP="00480E58">
            <w:pPr>
              <w:tabs>
                <w:tab w:val="left" w:pos="369"/>
              </w:tabs>
              <w:rPr>
                <w:rFonts w:ascii="Times New Roman" w:hAnsi="Times New Roman" w:cs="Times New Roman"/>
                <w:sz w:val="24"/>
                <w:szCs w:val="24"/>
              </w:rPr>
            </w:pPr>
            <w:r>
              <w:rPr>
                <w:rFonts w:ascii="Times New Roman" w:hAnsi="Times New Roman"/>
                <w:sz w:val="24"/>
              </w:rPr>
              <w:t>(b)</w:t>
            </w:r>
            <w:r>
              <w:rPr>
                <w:rFonts w:ascii="Times New Roman" w:hAnsi="Times New Roman"/>
                <w:sz w:val="24"/>
              </w:rPr>
              <w:tab/>
              <w:t>Relacionado com aeronaves</w:t>
            </w:r>
          </w:p>
          <w:p w14:paraId="578ED500" w14:textId="28BCD33C" w:rsidR="007373D7" w:rsidRPr="00EE50BB" w:rsidRDefault="007373D7" w:rsidP="00480E58">
            <w:pPr>
              <w:tabs>
                <w:tab w:val="left" w:pos="335"/>
              </w:tabs>
              <w:ind w:left="335" w:hanging="335"/>
              <w:rPr>
                <w:rFonts w:ascii="Times New Roman" w:hAnsi="Times New Roman" w:cs="Times New Roman"/>
                <w:sz w:val="24"/>
                <w:szCs w:val="24"/>
              </w:rPr>
            </w:pPr>
            <w:r>
              <w:rPr>
                <w:rFonts w:ascii="Times New Roman" w:hAnsi="Times New Roman"/>
                <w:sz w:val="24"/>
              </w:rPr>
              <w:t>-</w:t>
            </w:r>
            <w:r>
              <w:rPr>
                <w:rFonts w:ascii="Times New Roman" w:hAnsi="Times New Roman"/>
                <w:sz w:val="24"/>
              </w:rPr>
              <w:tab/>
              <w:t>Relacionado com aeronaves, excluindo aluguel/leasing para empresas que voam em horários regulares ou fretados</w:t>
            </w:r>
            <w:r>
              <w:rPr>
                <w:rFonts w:ascii="Times New Roman" w:hAnsi="Times New Roman"/>
                <w:sz w:val="24"/>
              </w:rPr>
              <w:br/>
              <w:t>(parte de CPC 83104)</w:t>
            </w:r>
          </w:p>
          <w:p w14:paraId="1D8E4AE0" w14:textId="77777777" w:rsidR="007373D7" w:rsidRPr="00EE50BB" w:rsidRDefault="007373D7" w:rsidP="00480E58">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76DB4019" w14:textId="799E203D"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436FF49" w14:textId="69B05B4E"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CEC6544" w14:textId="5E8D29EF"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3F5C20F" w14:textId="50F01467"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622A9EB"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6ADD6892" w14:textId="26DB7FC1"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B019ED3" w14:textId="213DBFB2"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836F32D" w14:textId="210E704F"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F1BB5C1" w14:textId="640B6860"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5186DA1"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05327C07" w14:textId="77777777" w:rsidR="007373D7" w:rsidRPr="00EE50BB" w:rsidRDefault="007373D7" w:rsidP="00E70F45">
            <w:pPr>
              <w:tabs>
                <w:tab w:val="left" w:pos="369"/>
              </w:tabs>
              <w:ind w:left="369" w:hanging="369"/>
              <w:rPr>
                <w:rFonts w:ascii="Times New Roman" w:hAnsi="Times New Roman" w:cs="Times New Roman"/>
                <w:sz w:val="24"/>
                <w:szCs w:val="24"/>
              </w:rPr>
            </w:pPr>
          </w:p>
          <w:p w14:paraId="7CCCD768"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13D73476" w14:textId="77777777" w:rsidTr="00346AE3">
        <w:trPr>
          <w:cantSplit/>
        </w:trPr>
        <w:tc>
          <w:tcPr>
            <w:tcW w:w="2410" w:type="dxa"/>
            <w:tcBorders>
              <w:top w:val="nil"/>
              <w:bottom w:val="nil"/>
            </w:tcBorders>
            <w:shd w:val="clear" w:color="auto" w:fill="FFFFFF"/>
          </w:tcPr>
          <w:p w14:paraId="1F057E43" w14:textId="2E6D16A4" w:rsidR="007373D7" w:rsidRPr="00EE50BB" w:rsidRDefault="007373D7" w:rsidP="00480E58">
            <w:pPr>
              <w:tabs>
                <w:tab w:val="left" w:pos="369"/>
              </w:tabs>
              <w:rPr>
                <w:rFonts w:ascii="Times New Roman" w:hAnsi="Times New Roman" w:cs="Times New Roman"/>
                <w:sz w:val="24"/>
                <w:szCs w:val="24"/>
              </w:rPr>
            </w:pPr>
            <w:r>
              <w:rPr>
                <w:rFonts w:ascii="Times New Roman" w:hAnsi="Times New Roman"/>
                <w:sz w:val="24"/>
              </w:rPr>
              <w:t>(c) Relacionado com outros equipamentos de transporte (CPC 83101+ 83102 + 83105)</w:t>
            </w:r>
          </w:p>
          <w:p w14:paraId="30C995A6" w14:textId="77777777" w:rsidR="007373D7" w:rsidRPr="00EE50BB" w:rsidRDefault="007373D7" w:rsidP="00480E58">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407EDBD2" w14:textId="5D171C89"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DC3CAF3" w14:textId="28B4DD6F"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B4DA6F1" w14:textId="1C004678"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D0A3D26" w14:textId="2C943CD3"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CD8AD39"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F7A5C6B" w14:textId="69028973"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4384053" w14:textId="7452FD44"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D08869E" w14:textId="0361EE84"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B214CC3" w14:textId="02963F82"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78ACE4C"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33192462" w14:textId="77777777" w:rsidR="007373D7" w:rsidRPr="00EE50BB" w:rsidRDefault="007373D7" w:rsidP="00E70F45">
            <w:pPr>
              <w:tabs>
                <w:tab w:val="left" w:pos="369"/>
              </w:tabs>
              <w:ind w:left="369" w:hanging="369"/>
              <w:rPr>
                <w:rFonts w:ascii="Times New Roman" w:hAnsi="Times New Roman" w:cs="Times New Roman"/>
                <w:sz w:val="24"/>
                <w:szCs w:val="24"/>
              </w:rPr>
            </w:pPr>
          </w:p>
          <w:p w14:paraId="66959738"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7668AC92" w14:textId="77777777" w:rsidTr="00346AE3">
        <w:trPr>
          <w:cantSplit/>
        </w:trPr>
        <w:tc>
          <w:tcPr>
            <w:tcW w:w="2410" w:type="dxa"/>
            <w:tcBorders>
              <w:top w:val="nil"/>
              <w:bottom w:val="nil"/>
            </w:tcBorders>
            <w:shd w:val="clear" w:color="auto" w:fill="FFFFFF"/>
          </w:tcPr>
          <w:p w14:paraId="387E95FA" w14:textId="0BA0188B" w:rsidR="007373D7" w:rsidRPr="00EE50BB" w:rsidRDefault="007373D7" w:rsidP="00480E58">
            <w:pPr>
              <w:tabs>
                <w:tab w:val="left" w:pos="369"/>
              </w:tabs>
              <w:rPr>
                <w:rFonts w:ascii="Times New Roman" w:hAnsi="Times New Roman" w:cs="Times New Roman"/>
                <w:sz w:val="24"/>
                <w:szCs w:val="24"/>
              </w:rPr>
            </w:pPr>
            <w:r>
              <w:rPr>
                <w:rFonts w:ascii="Times New Roman" w:hAnsi="Times New Roman"/>
                <w:sz w:val="24"/>
              </w:rPr>
              <w:t xml:space="preserve">(d) Relacionado com outras máquinas e equipamentos </w:t>
            </w:r>
            <w:r>
              <w:rPr>
                <w:rFonts w:ascii="Times New Roman" w:hAnsi="Times New Roman"/>
                <w:sz w:val="24"/>
              </w:rPr>
              <w:br/>
              <w:t>(CPC 83106-83109)</w:t>
            </w:r>
          </w:p>
          <w:p w14:paraId="6B4C7B53" w14:textId="77777777" w:rsidR="007373D7" w:rsidRPr="00EE50BB" w:rsidRDefault="007373D7" w:rsidP="00480E58">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70240161" w14:textId="1C55C35D"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055EB89" w14:textId="3553BCE5"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B39C600" w14:textId="656AFCDB"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26DE909" w14:textId="68CB2194"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D91BBA2"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0AD82CFE" w14:textId="4696ED7E"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242B88F" w14:textId="2B2A5620"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4AF06D6" w14:textId="2A5E83A8"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9A6251E" w14:textId="4AE9365F"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5EAE6F5"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4FAB36F8"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1A4A9E85" w14:textId="77777777" w:rsidTr="000B6804">
        <w:trPr>
          <w:cantSplit/>
        </w:trPr>
        <w:tc>
          <w:tcPr>
            <w:tcW w:w="2410" w:type="dxa"/>
            <w:tcBorders>
              <w:top w:val="nil"/>
              <w:left w:val="single" w:sz="4" w:space="0" w:color="auto"/>
              <w:bottom w:val="nil"/>
              <w:right w:val="single" w:sz="4" w:space="0" w:color="auto"/>
            </w:tcBorders>
            <w:shd w:val="clear" w:color="auto" w:fill="FFFFFF"/>
          </w:tcPr>
          <w:p w14:paraId="28B14D22" w14:textId="77777777" w:rsidR="007373D7" w:rsidRPr="00EE50BB" w:rsidRDefault="007373D7" w:rsidP="00E70F45">
            <w:pPr>
              <w:keepNext/>
              <w:tabs>
                <w:tab w:val="left" w:pos="369"/>
              </w:tabs>
              <w:ind w:left="369" w:hanging="369"/>
              <w:rPr>
                <w:rFonts w:ascii="Times New Roman" w:hAnsi="Times New Roman" w:cs="Times New Roman"/>
                <w:sz w:val="24"/>
                <w:szCs w:val="24"/>
              </w:rPr>
            </w:pPr>
            <w:r>
              <w:rPr>
                <w:rFonts w:ascii="Times New Roman" w:hAnsi="Times New Roman"/>
                <w:sz w:val="24"/>
              </w:rPr>
              <w:t>(e) Outros</w:t>
            </w:r>
          </w:p>
          <w:p w14:paraId="34E8E100" w14:textId="77777777" w:rsidR="007373D7" w:rsidRPr="00EE50BB" w:rsidRDefault="007373D7" w:rsidP="00E70F45">
            <w:pPr>
              <w:keepNext/>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650C9A0F" w14:textId="77777777" w:rsidR="007373D7" w:rsidRPr="00EE50BB" w:rsidRDefault="007373D7" w:rsidP="00905E9D">
            <w:pPr>
              <w:keepNext/>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2F7F2238" w14:textId="77777777" w:rsidR="007373D7" w:rsidRPr="00EE50BB" w:rsidRDefault="007373D7" w:rsidP="00905E9D">
            <w:pPr>
              <w:keepNext/>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right w:val="single" w:sz="4" w:space="0" w:color="auto"/>
            </w:tcBorders>
            <w:shd w:val="clear" w:color="auto" w:fill="FFFFFF"/>
          </w:tcPr>
          <w:p w14:paraId="3B507FFB" w14:textId="77777777" w:rsidR="007373D7" w:rsidRPr="00EE50BB" w:rsidRDefault="007373D7" w:rsidP="00E70F45">
            <w:pPr>
              <w:keepNext/>
              <w:tabs>
                <w:tab w:val="left" w:pos="369"/>
              </w:tabs>
              <w:ind w:left="369" w:hanging="369"/>
              <w:jc w:val="both"/>
              <w:rPr>
                <w:rFonts w:ascii="Times New Roman" w:hAnsi="Times New Roman" w:cs="Times New Roman"/>
                <w:sz w:val="24"/>
                <w:szCs w:val="24"/>
              </w:rPr>
            </w:pPr>
          </w:p>
        </w:tc>
      </w:tr>
      <w:tr w:rsidR="00601B91" w:rsidRPr="00EE50BB" w14:paraId="4340A0FC" w14:textId="77777777" w:rsidTr="000B6804">
        <w:trPr>
          <w:cantSplit/>
        </w:trPr>
        <w:tc>
          <w:tcPr>
            <w:tcW w:w="2410" w:type="dxa"/>
            <w:tcBorders>
              <w:top w:val="nil"/>
              <w:bottom w:val="nil"/>
            </w:tcBorders>
            <w:shd w:val="clear" w:color="auto" w:fill="FFFFFF"/>
          </w:tcPr>
          <w:p w14:paraId="6F18BB06" w14:textId="475A0E1F" w:rsidR="007373D7" w:rsidRPr="00EE50BB" w:rsidRDefault="007373D7" w:rsidP="00927757">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locação ou aluguel de bens pessoais e domésticos, excluindo bens que incorporem qualquer tipo de conteúdo sexual ou violento</w:t>
            </w:r>
            <w:r>
              <w:rPr>
                <w:rFonts w:ascii="Times New Roman" w:hAnsi="Times New Roman"/>
                <w:sz w:val="24"/>
              </w:rPr>
              <w:br/>
              <w:t>(parte de CPC 832)</w:t>
            </w:r>
          </w:p>
          <w:p w14:paraId="22CBB9E3"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bottom w:val="nil"/>
            </w:tcBorders>
            <w:shd w:val="clear" w:color="auto" w:fill="FFFFFF"/>
          </w:tcPr>
          <w:p w14:paraId="7CA6F1BC" w14:textId="4FDCA6D5" w:rsidR="007373D7" w:rsidRPr="00EE50BB" w:rsidRDefault="007373D7" w:rsidP="00A532BD">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B94A2F3" w14:textId="59066FB1"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03BFC41" w14:textId="748EC6BF"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848F107" w14:textId="205F2732"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15361DA"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36DDB4E7" w14:textId="63AAEF71"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271E39F" w14:textId="042EC347"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6364592" w14:textId="02B80061"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B17C0CA" w14:textId="6280C018" w:rsidR="007373D7" w:rsidRPr="00EE50BB" w:rsidRDefault="007373D7" w:rsidP="00905E9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94BDB8E" w14:textId="77777777" w:rsidR="007373D7" w:rsidRPr="00EE50BB" w:rsidRDefault="007373D7" w:rsidP="00905E9D">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0E3285B8"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3323432E" w14:textId="77777777" w:rsidTr="000B6804">
        <w:trPr>
          <w:cantSplit/>
        </w:trPr>
        <w:tc>
          <w:tcPr>
            <w:tcW w:w="2410" w:type="dxa"/>
            <w:tcBorders>
              <w:top w:val="nil"/>
              <w:bottom w:val="nil"/>
            </w:tcBorders>
            <w:shd w:val="clear" w:color="auto" w:fill="FFFFFF"/>
          </w:tcPr>
          <w:p w14:paraId="216CC5C8" w14:textId="2976565E" w:rsidR="007373D7" w:rsidRPr="00EE50BB" w:rsidRDefault="007373D7" w:rsidP="000E01C1">
            <w:pPr>
              <w:keepNext/>
              <w:keepLines/>
              <w:tabs>
                <w:tab w:val="left" w:pos="369"/>
              </w:tabs>
              <w:rPr>
                <w:rFonts w:ascii="Times New Roman" w:hAnsi="Times New Roman" w:cs="Times New Roman"/>
                <w:sz w:val="24"/>
                <w:szCs w:val="24"/>
                <w:u w:val="single"/>
              </w:rPr>
            </w:pPr>
            <w:r>
              <w:rPr>
                <w:rFonts w:ascii="Times New Roman" w:hAnsi="Times New Roman"/>
                <w:sz w:val="24"/>
              </w:rPr>
              <w:t xml:space="preserve">F. </w:t>
            </w:r>
            <w:r>
              <w:rPr>
                <w:rFonts w:ascii="Times New Roman" w:hAnsi="Times New Roman"/>
                <w:sz w:val="24"/>
                <w:u w:val="single"/>
              </w:rPr>
              <w:t>Outros serviços empresariais</w:t>
            </w:r>
          </w:p>
          <w:p w14:paraId="64EC4226" w14:textId="77777777" w:rsidR="007373D7" w:rsidRPr="00EE50BB" w:rsidRDefault="007373D7" w:rsidP="000E01C1">
            <w:pPr>
              <w:keepNext/>
              <w:keepLines/>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56B2AA5C"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F3E5D3F"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368BFADA"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5C2FEF44" w14:textId="77777777" w:rsidTr="00346AE3">
        <w:tc>
          <w:tcPr>
            <w:tcW w:w="2410" w:type="dxa"/>
            <w:tcBorders>
              <w:top w:val="nil"/>
              <w:bottom w:val="nil"/>
              <w:right w:val="single" w:sz="4" w:space="0" w:color="auto"/>
            </w:tcBorders>
            <w:shd w:val="clear" w:color="auto" w:fill="FFFFFF"/>
          </w:tcPr>
          <w:p w14:paraId="6AD50836" w14:textId="77777777" w:rsidR="007373D7" w:rsidRPr="00EE50BB" w:rsidRDefault="007373D7" w:rsidP="000E01C1">
            <w:pPr>
              <w:pStyle w:val="Textodenotaderodap"/>
              <w:keepNext/>
              <w:keepLines/>
              <w:tabs>
                <w:tab w:val="left" w:pos="369"/>
              </w:tabs>
              <w:rPr>
                <w:sz w:val="24"/>
                <w:szCs w:val="24"/>
              </w:rPr>
            </w:pPr>
            <w:r>
              <w:rPr>
                <w:sz w:val="24"/>
              </w:rPr>
              <w:t>(a) Serviços de publicidade</w:t>
            </w:r>
          </w:p>
          <w:p w14:paraId="09A8EAEB" w14:textId="77777777" w:rsidR="007373D7" w:rsidRPr="00EE50BB" w:rsidRDefault="007373D7" w:rsidP="000E01C1">
            <w:pPr>
              <w:pStyle w:val="Textodenotaderodap"/>
              <w:keepNext/>
              <w:keepLines/>
              <w:tabs>
                <w:tab w:val="left" w:pos="369"/>
              </w:tabs>
              <w:rPr>
                <w:sz w:val="24"/>
                <w:szCs w:val="24"/>
              </w:rPr>
            </w:pPr>
          </w:p>
        </w:tc>
        <w:tc>
          <w:tcPr>
            <w:tcW w:w="5104" w:type="dxa"/>
            <w:tcBorders>
              <w:top w:val="nil"/>
              <w:left w:val="single" w:sz="4" w:space="0" w:color="auto"/>
              <w:bottom w:val="nil"/>
              <w:right w:val="single" w:sz="4" w:space="0" w:color="auto"/>
            </w:tcBorders>
            <w:shd w:val="clear" w:color="auto" w:fill="FFFFFF"/>
          </w:tcPr>
          <w:p w14:paraId="3048F10B"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9540B42"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2840E222"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6048E39B" w14:textId="77777777" w:rsidTr="00346AE3">
        <w:tc>
          <w:tcPr>
            <w:tcW w:w="2410" w:type="dxa"/>
            <w:tcBorders>
              <w:top w:val="nil"/>
              <w:bottom w:val="nil"/>
              <w:right w:val="single" w:sz="4" w:space="0" w:color="auto"/>
            </w:tcBorders>
            <w:shd w:val="clear" w:color="auto" w:fill="FFFFFF"/>
          </w:tcPr>
          <w:p w14:paraId="35FAF765" w14:textId="77777777" w:rsidR="007373D7" w:rsidRPr="00EE50BB" w:rsidRDefault="007373D7" w:rsidP="00E70F45">
            <w:pPr>
              <w:pStyle w:val="Textodenotaderodap"/>
              <w:keepNext/>
              <w:keepLines/>
              <w:tabs>
                <w:tab w:val="left" w:pos="369"/>
              </w:tabs>
              <w:ind w:left="369" w:hanging="369"/>
              <w:rPr>
                <w:sz w:val="24"/>
                <w:szCs w:val="24"/>
              </w:rPr>
            </w:pPr>
            <w:r>
              <w:rPr>
                <w:sz w:val="24"/>
              </w:rPr>
              <w:t>-</w:t>
            </w:r>
            <w:r>
              <w:rPr>
                <w:sz w:val="24"/>
              </w:rPr>
              <w:tab/>
              <w:t>Serviços de publicidade, excluindo publicidade de bens sujeitos a autorização de importação e excluindo produtos farmacêuticos, bebidas alcoólicas, produtos do tabaco e cigarros eletrônicos/ ENDS</w:t>
            </w:r>
            <w:r w:rsidRPr="00EE50BB">
              <w:rPr>
                <w:rStyle w:val="Refdenotaderodap"/>
                <w:rFonts w:eastAsiaTheme="majorEastAsia"/>
                <w:sz w:val="24"/>
                <w:szCs w:val="24"/>
              </w:rPr>
              <w:footnoteReference w:id="3"/>
            </w:r>
            <w:r>
              <w:rPr>
                <w:sz w:val="24"/>
              </w:rPr>
              <w:t>, substâncias tóxicas, explosivos, armas e munições</w:t>
            </w:r>
          </w:p>
          <w:p w14:paraId="77F1A28C"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r>
              <w:rPr>
                <w:rFonts w:ascii="Times New Roman" w:hAnsi="Times New Roman"/>
                <w:sz w:val="24"/>
              </w:rPr>
              <w:tab/>
              <w:t>(parte de CPC 8711 + parte de 8712)</w:t>
            </w:r>
          </w:p>
          <w:p w14:paraId="0BF5D24B"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70913D6B" w14:textId="2FB4852F"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EEE183A" w14:textId="733120EC"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F242157" w14:textId="3FDDE0AF"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w:t>
            </w:r>
          </w:p>
          <w:p w14:paraId="081FF042" w14:textId="294EB18E"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C50CBCC" w14:textId="77777777" w:rsidR="007373D7" w:rsidRPr="00EE50BB" w:rsidRDefault="007373D7" w:rsidP="00D75E54">
            <w:pPr>
              <w:keepNext/>
              <w:keepLines/>
              <w:tabs>
                <w:tab w:val="left" w:pos="1576"/>
              </w:tabs>
              <w:ind w:left="369" w:hanging="369"/>
              <w:jc w:val="both"/>
              <w:rPr>
                <w:rFonts w:ascii="Times New Roman" w:hAnsi="Times New Roman" w:cs="Times New Roman"/>
                <w:sz w:val="24"/>
                <w:szCs w:val="24"/>
              </w:rPr>
            </w:pPr>
            <w:r>
              <w:rPr>
                <w:rFonts w:ascii="Times New Roman" w:hAnsi="Times New Roman"/>
                <w:sz w:val="24"/>
              </w:rPr>
              <w:tab/>
            </w:r>
            <w:r>
              <w:rPr>
                <w:rFonts w:ascii="Times New Roman" w:hAnsi="Times New Roman"/>
                <w:sz w:val="24"/>
              </w:rPr>
              <w:tab/>
            </w:r>
          </w:p>
        </w:tc>
        <w:tc>
          <w:tcPr>
            <w:tcW w:w="4451" w:type="dxa"/>
            <w:tcBorders>
              <w:top w:val="nil"/>
              <w:left w:val="single" w:sz="4" w:space="0" w:color="auto"/>
              <w:bottom w:val="nil"/>
              <w:right w:val="single" w:sz="4" w:space="0" w:color="auto"/>
            </w:tcBorders>
            <w:shd w:val="clear" w:color="auto" w:fill="FFFFFF"/>
          </w:tcPr>
          <w:p w14:paraId="52A73750" w14:textId="12160FE9"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401C89C" w14:textId="3C2B1D4B"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379ECA1" w14:textId="1F4DFB5F"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7779BF3" w14:textId="65E58E7D"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2A6B3B6" w14:textId="77777777" w:rsidR="007373D7" w:rsidRPr="00EE50BB" w:rsidRDefault="007373D7" w:rsidP="00D75E54">
            <w:pPr>
              <w:keepNext/>
              <w:keepLines/>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10491F77"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40473355" w14:textId="77777777" w:rsidTr="00346AE3">
        <w:trPr>
          <w:cantSplit/>
        </w:trPr>
        <w:tc>
          <w:tcPr>
            <w:tcW w:w="2410" w:type="dxa"/>
            <w:tcBorders>
              <w:top w:val="nil"/>
              <w:bottom w:val="nil"/>
              <w:right w:val="single" w:sz="4" w:space="0" w:color="auto"/>
            </w:tcBorders>
            <w:shd w:val="clear" w:color="auto" w:fill="FFFFFF"/>
          </w:tcPr>
          <w:p w14:paraId="6750A72B" w14:textId="5A6303CA" w:rsidR="007373D7" w:rsidRPr="00EE50BB" w:rsidRDefault="007373D7" w:rsidP="00E70F45">
            <w:pPr>
              <w:pStyle w:val="Textodenotaderodap"/>
              <w:tabs>
                <w:tab w:val="left" w:pos="369"/>
              </w:tabs>
              <w:ind w:left="369" w:hanging="369"/>
              <w:rPr>
                <w:sz w:val="24"/>
                <w:szCs w:val="24"/>
              </w:rPr>
            </w:pPr>
            <w:r>
              <w:rPr>
                <w:sz w:val="24"/>
              </w:rPr>
              <w:t>-</w:t>
            </w:r>
            <w:r>
              <w:rPr>
                <w:sz w:val="24"/>
              </w:rPr>
              <w:tab/>
              <w:t>Serviços de publicidade, excluindo publicidade de bens sujeitos a autorização de importação e excluindo produtos farmacêuticos, bebidas alcoólicas, produtos do tabaco e cigarros eletrônicos/ ENDS</w:t>
            </w:r>
            <w:r w:rsidRPr="00EE50BB">
              <w:rPr>
                <w:rStyle w:val="Refdenotaderodap"/>
                <w:rFonts w:eastAsiaTheme="majorEastAsia"/>
                <w:sz w:val="24"/>
                <w:szCs w:val="24"/>
              </w:rPr>
              <w:footnoteReference w:id="4"/>
            </w:r>
            <w:r>
              <w:rPr>
                <w:sz w:val="24"/>
              </w:rPr>
              <w:t>, substâncias tóxicas, explosivos, armas e munições</w:t>
            </w:r>
          </w:p>
          <w:p w14:paraId="1C2A121C"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ab/>
              <w:t>(parte de CPC 8719)</w:t>
            </w:r>
          </w:p>
          <w:p w14:paraId="15058ED2"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1144CF2E" w14:textId="77777777"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17CCD6BA" w14:textId="1E5D54DB"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8566E32" w14:textId="0A7708CF"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w:t>
            </w:r>
            <w:r>
              <w:rPr>
                <w:rFonts w:ascii="Times New Roman" w:hAnsi="Times New Roman"/>
                <w:sz w:val="24"/>
                <w:shd w:val="clear" w:color="auto" w:fill="FFFFFF"/>
              </w:rPr>
              <w:t xml:space="preserve">que os serviços de publicidade exterior em terrenos públicos só são permitidos quando contratados pelos cantões e municípios através de contratos de </w:t>
            </w:r>
            <w:r w:rsidR="001D278A">
              <w:rPr>
                <w:rFonts w:ascii="Times New Roman" w:hAnsi="Times New Roman"/>
                <w:sz w:val="24"/>
                <w:shd w:val="clear" w:color="auto" w:fill="FFFFFF"/>
              </w:rPr>
              <w:t>prestação</w:t>
            </w:r>
            <w:r>
              <w:rPr>
                <w:rFonts w:ascii="Times New Roman" w:hAnsi="Times New Roman"/>
                <w:sz w:val="24"/>
                <w:shd w:val="clear" w:color="auto" w:fill="FFFFFF"/>
              </w:rPr>
              <w:t xml:space="preserve"> exclusivo de longo prazo</w:t>
            </w:r>
          </w:p>
          <w:p w14:paraId="16CE38BA" w14:textId="4ABDB818"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4451" w:type="dxa"/>
            <w:tcBorders>
              <w:top w:val="nil"/>
              <w:left w:val="single" w:sz="4" w:space="0" w:color="auto"/>
              <w:bottom w:val="nil"/>
              <w:right w:val="single" w:sz="4" w:space="0" w:color="auto"/>
            </w:tcBorders>
            <w:shd w:val="clear" w:color="auto" w:fill="FFFFFF"/>
          </w:tcPr>
          <w:p w14:paraId="0062F2C5" w14:textId="77777777"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6F080FB5" w14:textId="16591D02"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34F900A" w14:textId="70950C6F"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082B251" w14:textId="77777777" w:rsidR="008C65CC" w:rsidRPr="00EE50BB" w:rsidRDefault="008C65CC" w:rsidP="00053592">
            <w:pPr>
              <w:tabs>
                <w:tab w:val="left" w:pos="369"/>
              </w:tabs>
              <w:jc w:val="both"/>
              <w:rPr>
                <w:rFonts w:ascii="Times New Roman" w:hAnsi="Times New Roman" w:cs="Times New Roman"/>
                <w:sz w:val="24"/>
                <w:szCs w:val="24"/>
              </w:rPr>
            </w:pPr>
          </w:p>
          <w:p w14:paraId="1AEEAB4F" w14:textId="77777777" w:rsidR="008C65CC" w:rsidRPr="00EE50BB" w:rsidRDefault="008C65CC" w:rsidP="00053592">
            <w:pPr>
              <w:tabs>
                <w:tab w:val="left" w:pos="369"/>
              </w:tabs>
              <w:jc w:val="both"/>
              <w:rPr>
                <w:rFonts w:ascii="Times New Roman" w:hAnsi="Times New Roman" w:cs="Times New Roman"/>
                <w:sz w:val="24"/>
                <w:szCs w:val="24"/>
              </w:rPr>
            </w:pPr>
          </w:p>
          <w:p w14:paraId="3E55861B" w14:textId="1B174DD0" w:rsidR="007373D7" w:rsidRPr="00EE50BB" w:rsidRDefault="007373D7" w:rsidP="00053592">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20695AB" w14:textId="77777777" w:rsidR="007373D7" w:rsidRPr="00EE50BB" w:rsidRDefault="007373D7" w:rsidP="00053592">
            <w:pPr>
              <w:tabs>
                <w:tab w:val="left" w:pos="369"/>
              </w:tabs>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01A8B57D"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3ED701F6" w14:textId="77777777" w:rsidTr="00346AE3">
        <w:trPr>
          <w:cantSplit/>
        </w:trPr>
        <w:tc>
          <w:tcPr>
            <w:tcW w:w="2410" w:type="dxa"/>
            <w:tcBorders>
              <w:top w:val="nil"/>
              <w:bottom w:val="nil"/>
              <w:right w:val="single" w:sz="4" w:space="0" w:color="auto"/>
            </w:tcBorders>
            <w:shd w:val="clear" w:color="auto" w:fill="FFFFFF"/>
          </w:tcPr>
          <w:p w14:paraId="06892331" w14:textId="77777777" w:rsidR="007373D7" w:rsidRPr="00EE50BB" w:rsidRDefault="007373D7" w:rsidP="008C65CC">
            <w:pPr>
              <w:pStyle w:val="Recuodecorpodetexto3"/>
              <w:ind w:left="34"/>
              <w:rPr>
                <w:sz w:val="24"/>
                <w:szCs w:val="24"/>
              </w:rPr>
            </w:pPr>
            <w:r>
              <w:rPr>
                <w:sz w:val="24"/>
              </w:rPr>
              <w:t>(b) Serviços de pesquisa de mercado e sondagens de opinião pública</w:t>
            </w:r>
          </w:p>
          <w:p w14:paraId="5617CF8A" w14:textId="5A1A1D9C"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(CPC 864)</w:t>
            </w:r>
          </w:p>
          <w:p w14:paraId="6A81B892"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0D92B845" w14:textId="371B7282"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0B3F2E0" w14:textId="2514F8C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27963FA" w14:textId="692B5495"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5FD372D" w14:textId="2FFD5EB4"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E3A8C84"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272D959F" w14:textId="4E9F5C52"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AD1BD5F" w14:textId="412E56F1"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B5A995C" w14:textId="6DAECFA0"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DBA52EF" w14:textId="6687C11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00C860C"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0B7F516E" w14:textId="77777777" w:rsidR="007373D7" w:rsidRPr="00EE50BB" w:rsidRDefault="007373D7" w:rsidP="00E70F45">
            <w:pPr>
              <w:tabs>
                <w:tab w:val="left" w:pos="369"/>
              </w:tabs>
              <w:ind w:left="369" w:hanging="369"/>
              <w:rPr>
                <w:rFonts w:ascii="Times New Roman" w:hAnsi="Times New Roman" w:cs="Times New Roman"/>
                <w:sz w:val="24"/>
                <w:szCs w:val="24"/>
              </w:rPr>
            </w:pPr>
          </w:p>
          <w:p w14:paraId="2E639EFC" w14:textId="77777777" w:rsidR="007373D7" w:rsidRPr="00EE50BB" w:rsidRDefault="007373D7" w:rsidP="00E70F45">
            <w:pPr>
              <w:tabs>
                <w:tab w:val="left" w:pos="369"/>
              </w:tabs>
              <w:ind w:left="369" w:hanging="369"/>
              <w:rPr>
                <w:rStyle w:val="Refdenotaderodap"/>
                <w:rFonts w:ascii="Times New Roman" w:hAnsi="Times New Roman" w:cs="Times New Roman"/>
                <w:sz w:val="24"/>
                <w:szCs w:val="24"/>
              </w:rPr>
            </w:pPr>
          </w:p>
        </w:tc>
      </w:tr>
      <w:tr w:rsidR="00601B91" w:rsidRPr="00EE50BB" w14:paraId="4A910055" w14:textId="77777777" w:rsidTr="00346AE3">
        <w:trPr>
          <w:cantSplit/>
        </w:trPr>
        <w:tc>
          <w:tcPr>
            <w:tcW w:w="2410" w:type="dxa"/>
            <w:tcBorders>
              <w:top w:val="nil"/>
              <w:bottom w:val="nil"/>
            </w:tcBorders>
            <w:shd w:val="clear" w:color="auto" w:fill="FFFFFF"/>
          </w:tcPr>
          <w:p w14:paraId="30C970AF" w14:textId="60D4787D" w:rsidR="007373D7" w:rsidRPr="00EE50BB" w:rsidRDefault="007373D7" w:rsidP="001E58FB">
            <w:pPr>
              <w:tabs>
                <w:tab w:val="left" w:pos="51"/>
              </w:tabs>
              <w:ind w:left="-91" w:firstLine="91"/>
              <w:rPr>
                <w:rFonts w:ascii="Times New Roman" w:hAnsi="Times New Roman" w:cs="Times New Roman"/>
                <w:sz w:val="24"/>
                <w:szCs w:val="24"/>
              </w:rPr>
            </w:pPr>
            <w:r>
              <w:rPr>
                <w:rFonts w:ascii="Times New Roman" w:hAnsi="Times New Roman"/>
                <w:sz w:val="24"/>
              </w:rPr>
              <w:t xml:space="preserve">(c) Serviços de consultoria </w:t>
            </w:r>
            <w:r w:rsidR="00B12285">
              <w:rPr>
                <w:rFonts w:ascii="Times New Roman" w:hAnsi="Times New Roman"/>
                <w:sz w:val="24"/>
              </w:rPr>
              <w:t>administrativa</w:t>
            </w:r>
            <w:r>
              <w:rPr>
                <w:rFonts w:ascii="Times New Roman" w:hAnsi="Times New Roman"/>
                <w:sz w:val="24"/>
              </w:rPr>
              <w:t xml:space="preserve"> </w:t>
            </w:r>
            <w:r>
              <w:rPr>
                <w:rFonts w:ascii="Times New Roman" w:hAnsi="Times New Roman"/>
                <w:sz w:val="24"/>
              </w:rPr>
              <w:br/>
              <w:t>(CPC 865)</w:t>
            </w:r>
          </w:p>
          <w:p w14:paraId="3AF4B0AF"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bottom w:val="nil"/>
            </w:tcBorders>
            <w:shd w:val="clear" w:color="auto" w:fill="FFFFFF"/>
          </w:tcPr>
          <w:p w14:paraId="582AEB83" w14:textId="4BC6CAE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199D470" w14:textId="72293810"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57789FC" w14:textId="5CB55D59"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5F52BFD" w14:textId="28F10B90"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9A56B06"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A07A52A" w14:textId="10B736D0"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25809E2" w14:textId="1C8CD400"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68003D5" w14:textId="42D5C88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81FEF54" w14:textId="60A0B31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3628" w:type="dxa"/>
            <w:tcBorders>
              <w:top w:val="nil"/>
              <w:bottom w:val="nil"/>
            </w:tcBorders>
            <w:shd w:val="clear" w:color="auto" w:fill="FFFFFF"/>
          </w:tcPr>
          <w:p w14:paraId="6C2D212F" w14:textId="77777777" w:rsidR="007373D7" w:rsidRPr="00EE50BB" w:rsidRDefault="007373D7" w:rsidP="00E70F45">
            <w:pPr>
              <w:tabs>
                <w:tab w:val="left" w:pos="369"/>
              </w:tabs>
              <w:ind w:left="369" w:hanging="369"/>
              <w:rPr>
                <w:rFonts w:ascii="Times New Roman" w:hAnsi="Times New Roman" w:cs="Times New Roman"/>
                <w:sz w:val="24"/>
                <w:szCs w:val="24"/>
              </w:rPr>
            </w:pPr>
          </w:p>
          <w:p w14:paraId="1A5F06B5"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44CA52B5" w14:textId="77777777" w:rsidTr="00346AE3">
        <w:trPr>
          <w:cantSplit/>
        </w:trPr>
        <w:tc>
          <w:tcPr>
            <w:tcW w:w="2410" w:type="dxa"/>
            <w:tcBorders>
              <w:top w:val="nil"/>
              <w:bottom w:val="nil"/>
            </w:tcBorders>
            <w:shd w:val="clear" w:color="auto" w:fill="FFFFFF"/>
          </w:tcPr>
          <w:p w14:paraId="564F1C82" w14:textId="1BC85F4D" w:rsidR="007373D7" w:rsidRPr="00EE50BB" w:rsidRDefault="007373D7" w:rsidP="001E58FB">
            <w:pPr>
              <w:tabs>
                <w:tab w:val="left" w:pos="51"/>
              </w:tabs>
              <w:ind w:firstLine="51"/>
              <w:rPr>
                <w:rFonts w:ascii="Times New Roman" w:hAnsi="Times New Roman" w:cs="Times New Roman"/>
                <w:sz w:val="24"/>
                <w:szCs w:val="24"/>
              </w:rPr>
            </w:pPr>
            <w:r>
              <w:rPr>
                <w:rFonts w:ascii="Times New Roman" w:hAnsi="Times New Roman"/>
                <w:sz w:val="24"/>
              </w:rPr>
              <w:t xml:space="preserve">(d) Serviços relacionados com consultoria </w:t>
            </w:r>
            <w:r w:rsidR="00B12285">
              <w:rPr>
                <w:rFonts w:ascii="Times New Roman" w:hAnsi="Times New Roman"/>
                <w:sz w:val="24"/>
              </w:rPr>
              <w:t>administrativa</w:t>
            </w:r>
            <w:r>
              <w:rPr>
                <w:rFonts w:ascii="Times New Roman" w:hAnsi="Times New Roman"/>
                <w:sz w:val="24"/>
              </w:rPr>
              <w:t xml:space="preserve"> (CPC 866)</w:t>
            </w:r>
          </w:p>
          <w:p w14:paraId="34059752"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bottom w:val="nil"/>
            </w:tcBorders>
            <w:shd w:val="clear" w:color="auto" w:fill="FFFFFF"/>
          </w:tcPr>
          <w:p w14:paraId="558AF470" w14:textId="31389D65"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ED049BF" w14:textId="2A3E562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7AA1528" w14:textId="7832B7FA"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2FA612B" w14:textId="5160A58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A6E8CF5"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E2260C8" w14:textId="7BCF903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7E7A0F7" w14:textId="05B9F418"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C16E211" w14:textId="6C61837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4EBAB2D" w14:textId="4B4A4D3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012A0B6"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55AC24E8" w14:textId="77777777" w:rsidR="007373D7" w:rsidRPr="00EE50BB" w:rsidRDefault="007373D7" w:rsidP="00E70F45">
            <w:pPr>
              <w:tabs>
                <w:tab w:val="left" w:pos="369"/>
              </w:tabs>
              <w:ind w:left="369" w:hanging="369"/>
              <w:rPr>
                <w:rFonts w:ascii="Times New Roman" w:hAnsi="Times New Roman" w:cs="Times New Roman"/>
                <w:sz w:val="24"/>
                <w:szCs w:val="24"/>
              </w:rPr>
            </w:pPr>
          </w:p>
          <w:p w14:paraId="4810BA5D"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3B4D1FB1" w14:textId="77777777" w:rsidTr="00346AE3">
        <w:trPr>
          <w:cantSplit/>
        </w:trPr>
        <w:tc>
          <w:tcPr>
            <w:tcW w:w="2410" w:type="dxa"/>
            <w:tcBorders>
              <w:top w:val="nil"/>
              <w:bottom w:val="nil"/>
            </w:tcBorders>
            <w:shd w:val="clear" w:color="auto" w:fill="FFFFFF"/>
          </w:tcPr>
          <w:p w14:paraId="78006482" w14:textId="46FA72C5" w:rsidR="007373D7" w:rsidRPr="00EE50BB" w:rsidRDefault="007373D7" w:rsidP="00053592">
            <w:pPr>
              <w:tabs>
                <w:tab w:val="left" w:pos="369"/>
              </w:tabs>
              <w:rPr>
                <w:rFonts w:ascii="Times New Roman" w:hAnsi="Times New Roman" w:cs="Times New Roman"/>
                <w:sz w:val="24"/>
                <w:szCs w:val="24"/>
              </w:rPr>
            </w:pPr>
            <w:r>
              <w:rPr>
                <w:rFonts w:ascii="Times New Roman" w:hAnsi="Times New Roman"/>
                <w:sz w:val="24"/>
              </w:rPr>
              <w:t xml:space="preserve">(e) Serviços de testes e análises técnicas </w:t>
            </w:r>
            <w:r>
              <w:rPr>
                <w:rFonts w:ascii="Times New Roman" w:hAnsi="Times New Roman"/>
                <w:sz w:val="24"/>
              </w:rPr>
              <w:br/>
              <w:t>(CPC 8676)</w:t>
            </w:r>
          </w:p>
          <w:p w14:paraId="421CBD99" w14:textId="77777777" w:rsidR="007373D7" w:rsidRPr="00EE50BB" w:rsidRDefault="007373D7" w:rsidP="00053592">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63A25F7C" w14:textId="07AE3B82"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7360E22" w14:textId="422DA50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FC91262" w14:textId="6C21876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FD2FFE1" w14:textId="23054721"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CAF697A"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506E4835" w14:textId="26DC179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1D4FFC2" w14:textId="4681877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3647B89" w14:textId="2B13A295"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0E40A3D" w14:textId="73F346DE"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769AD56"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0C2B9AA8" w14:textId="77777777" w:rsidR="007373D7" w:rsidRPr="00EE50BB" w:rsidRDefault="007373D7" w:rsidP="00E70F45">
            <w:pPr>
              <w:tabs>
                <w:tab w:val="left" w:pos="369"/>
              </w:tabs>
              <w:ind w:left="369" w:hanging="369"/>
              <w:rPr>
                <w:rFonts w:ascii="Times New Roman" w:hAnsi="Times New Roman" w:cs="Times New Roman"/>
                <w:sz w:val="24"/>
                <w:szCs w:val="24"/>
              </w:rPr>
            </w:pPr>
          </w:p>
          <w:p w14:paraId="7FD8CD69"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61989100" w14:textId="77777777" w:rsidTr="00346AE3">
        <w:trPr>
          <w:cantSplit/>
        </w:trPr>
        <w:tc>
          <w:tcPr>
            <w:tcW w:w="2410" w:type="dxa"/>
            <w:tcBorders>
              <w:top w:val="nil"/>
              <w:bottom w:val="nil"/>
            </w:tcBorders>
            <w:shd w:val="clear" w:color="auto" w:fill="FFFFFF"/>
          </w:tcPr>
          <w:p w14:paraId="18C5AE88" w14:textId="77777777" w:rsidR="007373D7" w:rsidRPr="00EE50BB" w:rsidRDefault="007373D7" w:rsidP="00053592">
            <w:pPr>
              <w:tabs>
                <w:tab w:val="left" w:pos="369"/>
              </w:tabs>
              <w:rPr>
                <w:rFonts w:ascii="Times New Roman" w:hAnsi="Times New Roman" w:cs="Times New Roman"/>
                <w:sz w:val="24"/>
                <w:szCs w:val="24"/>
              </w:rPr>
            </w:pPr>
            <w:r>
              <w:rPr>
                <w:rFonts w:ascii="Times New Roman" w:hAnsi="Times New Roman"/>
                <w:sz w:val="24"/>
              </w:rPr>
              <w:t>(f)</w:t>
            </w:r>
            <w:r>
              <w:rPr>
                <w:rFonts w:ascii="Times New Roman" w:hAnsi="Times New Roman"/>
                <w:sz w:val="24"/>
              </w:rPr>
              <w:tab/>
              <w:t xml:space="preserve">Serviços relacionados com a agricultura, a caça e a silvicultura </w:t>
            </w:r>
          </w:p>
          <w:p w14:paraId="72C55A17" w14:textId="77777777" w:rsidR="007373D7" w:rsidRPr="00EE50BB" w:rsidRDefault="007373D7" w:rsidP="00053592">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181E1786"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55792A33"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2454BB0C"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784A5E57" w14:textId="77777777" w:rsidTr="00346AE3">
        <w:trPr>
          <w:cantSplit/>
        </w:trPr>
        <w:tc>
          <w:tcPr>
            <w:tcW w:w="2410" w:type="dxa"/>
            <w:tcBorders>
              <w:top w:val="nil"/>
              <w:bottom w:val="nil"/>
            </w:tcBorders>
            <w:shd w:val="clear" w:color="auto" w:fill="FFFFFF"/>
          </w:tcPr>
          <w:p w14:paraId="4D6E2F0A" w14:textId="38EFACD1" w:rsidR="007373D7" w:rsidRPr="00EE50BB" w:rsidRDefault="007373D7" w:rsidP="001E58FB">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consultoria em agricultura, caça e silvicultura</w:t>
            </w:r>
            <w:r>
              <w:rPr>
                <w:rFonts w:ascii="Times New Roman" w:hAnsi="Times New Roman"/>
                <w:sz w:val="24"/>
              </w:rPr>
              <w:br/>
              <w:t>(parte de CPC 881)</w:t>
            </w:r>
          </w:p>
          <w:p w14:paraId="170F723E"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bottom w:val="nil"/>
            </w:tcBorders>
            <w:shd w:val="clear" w:color="auto" w:fill="FFFFFF"/>
          </w:tcPr>
          <w:p w14:paraId="469E85AC" w14:textId="0DCACAC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A7AE675" w14:textId="5A596D9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7E80193" w14:textId="161512F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A9153E5" w14:textId="3BD5D9E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44C5CD2"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4091BBF5" w14:textId="73D25755"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1E46D69" w14:textId="111C7EC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34632F5" w14:textId="11715C28"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71DA45D" w14:textId="7B3A463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73768F1"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13C1A146" w14:textId="77777777" w:rsidR="007373D7" w:rsidRPr="00EE50BB" w:rsidRDefault="007373D7" w:rsidP="00E70F45">
            <w:pPr>
              <w:tabs>
                <w:tab w:val="left" w:pos="369"/>
              </w:tabs>
              <w:ind w:left="369" w:hanging="369"/>
              <w:rPr>
                <w:rFonts w:ascii="Times New Roman" w:hAnsi="Times New Roman" w:cs="Times New Roman"/>
                <w:sz w:val="24"/>
                <w:szCs w:val="24"/>
              </w:rPr>
            </w:pPr>
          </w:p>
          <w:p w14:paraId="0654A4FE"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4348E8AA" w14:textId="77777777" w:rsidTr="00346AE3">
        <w:tc>
          <w:tcPr>
            <w:tcW w:w="2410" w:type="dxa"/>
            <w:tcBorders>
              <w:top w:val="nil"/>
              <w:bottom w:val="nil"/>
              <w:right w:val="single" w:sz="4" w:space="0" w:color="auto"/>
            </w:tcBorders>
            <w:shd w:val="clear" w:color="auto" w:fill="FFFFFF"/>
          </w:tcPr>
          <w:p w14:paraId="5812270A" w14:textId="012F6DFC" w:rsidR="007373D7" w:rsidRPr="00EE50BB" w:rsidRDefault="007373D7" w:rsidP="0071513C">
            <w:pPr>
              <w:pStyle w:val="Recuodecorpodetexto3"/>
              <w:pageBreakBefore/>
              <w:ind w:left="0"/>
              <w:rPr>
                <w:sz w:val="24"/>
                <w:szCs w:val="24"/>
              </w:rPr>
            </w:pPr>
            <w:r>
              <w:rPr>
                <w:sz w:val="24"/>
              </w:rPr>
              <w:t>(g) Serviços relacionados com a pesca</w:t>
            </w:r>
          </w:p>
          <w:p w14:paraId="4B709927" w14:textId="77777777" w:rsidR="007373D7" w:rsidRPr="00EE50BB" w:rsidRDefault="007373D7" w:rsidP="00E70F45">
            <w:pPr>
              <w:pStyle w:val="Recuodecorpodetexto3"/>
              <w:pageBreakBefore/>
              <w:ind w:left="0"/>
              <w:rPr>
                <w:sz w:val="24"/>
                <w:szCs w:val="24"/>
              </w:rPr>
            </w:pPr>
          </w:p>
          <w:p w14:paraId="3A2B0EB4" w14:textId="167661E9" w:rsidR="007373D7" w:rsidRPr="00EE50BB" w:rsidRDefault="007373D7" w:rsidP="00A90B85">
            <w:pPr>
              <w:pageBreakBefore/>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consultoria relacionados com a pesca</w:t>
            </w:r>
            <w:r>
              <w:rPr>
                <w:rFonts w:ascii="Times New Roman" w:hAnsi="Times New Roman"/>
                <w:sz w:val="24"/>
              </w:rPr>
              <w:br/>
              <w:t>(parte de CPC 882)</w:t>
            </w:r>
          </w:p>
        </w:tc>
        <w:tc>
          <w:tcPr>
            <w:tcW w:w="5104" w:type="dxa"/>
            <w:tcBorders>
              <w:top w:val="nil"/>
              <w:left w:val="single" w:sz="4" w:space="0" w:color="auto"/>
              <w:bottom w:val="nil"/>
              <w:right w:val="single" w:sz="4" w:space="0" w:color="auto"/>
            </w:tcBorders>
            <w:shd w:val="clear" w:color="auto" w:fill="FFFFFF"/>
          </w:tcPr>
          <w:p w14:paraId="20DFD1EE"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45855653"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274D9734" w14:textId="77777777" w:rsidR="007373D7" w:rsidRPr="00EE50BB" w:rsidRDefault="007373D7" w:rsidP="00D75E54">
            <w:pPr>
              <w:tabs>
                <w:tab w:val="left" w:pos="369"/>
              </w:tabs>
              <w:jc w:val="both"/>
              <w:rPr>
                <w:rFonts w:ascii="Times New Roman" w:hAnsi="Times New Roman" w:cs="Times New Roman"/>
                <w:sz w:val="24"/>
                <w:szCs w:val="24"/>
              </w:rPr>
            </w:pPr>
          </w:p>
          <w:p w14:paraId="66AE72B1" w14:textId="56E97C11"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D72D11C" w14:textId="43602925"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8CCECB9" w14:textId="7AE46282"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8A24EF8" w14:textId="13175BA0"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5BC712A"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294E0F7B"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32B4B681"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59CA3E04" w14:textId="77777777" w:rsidR="007373D7" w:rsidRPr="00EE50BB" w:rsidRDefault="007373D7" w:rsidP="00D75E54">
            <w:pPr>
              <w:tabs>
                <w:tab w:val="left" w:pos="369"/>
              </w:tabs>
              <w:jc w:val="both"/>
              <w:rPr>
                <w:rFonts w:ascii="Times New Roman" w:hAnsi="Times New Roman" w:cs="Times New Roman"/>
                <w:sz w:val="24"/>
                <w:szCs w:val="24"/>
              </w:rPr>
            </w:pPr>
          </w:p>
          <w:p w14:paraId="3EBA0069" w14:textId="0781ACC4"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0AE97A3" w14:textId="3917C88E"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4FBF360" w14:textId="6C174B1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0B47555" w14:textId="54F906B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605F972"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5E3F73C3"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5669C921" w14:textId="77777777" w:rsidTr="00346AE3">
        <w:tc>
          <w:tcPr>
            <w:tcW w:w="2410" w:type="dxa"/>
            <w:tcBorders>
              <w:top w:val="nil"/>
              <w:bottom w:val="nil"/>
              <w:right w:val="single" w:sz="4" w:space="0" w:color="auto"/>
            </w:tcBorders>
            <w:shd w:val="clear" w:color="auto" w:fill="FFFFFF"/>
          </w:tcPr>
          <w:p w14:paraId="5F12A004" w14:textId="77777777" w:rsidR="007373D7" w:rsidRPr="00EE50BB" w:rsidRDefault="007373D7" w:rsidP="00B27A4B">
            <w:pPr>
              <w:tabs>
                <w:tab w:val="left" w:pos="369"/>
              </w:tabs>
              <w:rPr>
                <w:rFonts w:ascii="Times New Roman" w:hAnsi="Times New Roman" w:cs="Times New Roman"/>
                <w:sz w:val="24"/>
                <w:szCs w:val="24"/>
              </w:rPr>
            </w:pPr>
            <w:r>
              <w:rPr>
                <w:rFonts w:ascii="Times New Roman" w:hAnsi="Times New Roman"/>
                <w:sz w:val="24"/>
              </w:rPr>
              <w:t>(h) Serviços relacionados à mineração</w:t>
            </w:r>
          </w:p>
          <w:p w14:paraId="6891A69F" w14:textId="77777777" w:rsidR="007373D7" w:rsidRPr="00EE50BB" w:rsidRDefault="007373D7" w:rsidP="00B27A4B">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36B2148E"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8CB498D"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59D18861"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r>
      <w:tr w:rsidR="00601B91" w:rsidRPr="00EE50BB" w14:paraId="1AB09FCE" w14:textId="77777777" w:rsidTr="00346AE3">
        <w:tc>
          <w:tcPr>
            <w:tcW w:w="2410" w:type="dxa"/>
            <w:tcBorders>
              <w:top w:val="nil"/>
              <w:bottom w:val="nil"/>
            </w:tcBorders>
            <w:shd w:val="clear" w:color="auto" w:fill="FFFFFF"/>
          </w:tcPr>
          <w:p w14:paraId="7E98026B" w14:textId="77512BE2" w:rsidR="007373D7" w:rsidRPr="00EE50BB" w:rsidRDefault="007373D7" w:rsidP="00B27A4B">
            <w:pPr>
              <w:pStyle w:val="Recuodecorpodetexto3"/>
              <w:rPr>
                <w:sz w:val="24"/>
                <w:szCs w:val="24"/>
              </w:rPr>
            </w:pPr>
            <w:r>
              <w:rPr>
                <w:sz w:val="24"/>
              </w:rPr>
              <w:t>-</w:t>
            </w:r>
            <w:r>
              <w:rPr>
                <w:sz w:val="24"/>
              </w:rPr>
              <w:tab/>
              <w:t>Serviços relacionados com a mineração, excluindo prospecção, levantamento, exploração e exploração</w:t>
            </w:r>
            <w:r>
              <w:rPr>
                <w:sz w:val="24"/>
              </w:rPr>
              <w:br/>
              <w:t>(parte de CPC 883 + parte de 5115)</w:t>
            </w:r>
          </w:p>
          <w:p w14:paraId="28A1ADB8" w14:textId="77777777" w:rsidR="007373D7" w:rsidRPr="00EE50BB" w:rsidRDefault="007373D7" w:rsidP="00B27A4B">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5D924695" w14:textId="1CC81FB2"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FAA9AB2" w14:textId="3E736954"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EFD6CF6" w14:textId="39E18688"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B4A1274" w14:textId="56176CF9"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3B2B400"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9B01EE5" w14:textId="0EE8F1CC"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49E0831" w14:textId="247C80BB"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DAD00D8" w14:textId="5612928C"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106050F" w14:textId="657FAC07"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EFCD8D5"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651728B0" w14:textId="77777777" w:rsidR="007373D7" w:rsidRPr="00EE50BB" w:rsidRDefault="007373D7" w:rsidP="00B27A4B">
            <w:pPr>
              <w:tabs>
                <w:tab w:val="left" w:pos="369"/>
              </w:tabs>
              <w:ind w:left="369" w:hanging="369"/>
              <w:rPr>
                <w:rFonts w:ascii="Times New Roman" w:hAnsi="Times New Roman" w:cs="Times New Roman"/>
                <w:sz w:val="24"/>
                <w:szCs w:val="24"/>
              </w:rPr>
            </w:pPr>
          </w:p>
          <w:p w14:paraId="4480C273" w14:textId="77777777" w:rsidR="007373D7" w:rsidRPr="00EE50BB" w:rsidRDefault="007373D7" w:rsidP="00B27A4B">
            <w:pPr>
              <w:tabs>
                <w:tab w:val="left" w:pos="369"/>
              </w:tabs>
              <w:ind w:left="369" w:hanging="369"/>
              <w:rPr>
                <w:rFonts w:ascii="Times New Roman" w:hAnsi="Times New Roman" w:cs="Times New Roman"/>
                <w:sz w:val="24"/>
                <w:szCs w:val="24"/>
              </w:rPr>
            </w:pPr>
          </w:p>
        </w:tc>
      </w:tr>
      <w:tr w:rsidR="00601B91" w:rsidRPr="00EE50BB" w14:paraId="6A0BD4BC" w14:textId="77777777" w:rsidTr="00346AE3">
        <w:trPr>
          <w:cantSplit/>
        </w:trPr>
        <w:tc>
          <w:tcPr>
            <w:tcW w:w="2410" w:type="dxa"/>
            <w:tcBorders>
              <w:top w:val="nil"/>
              <w:bottom w:val="nil"/>
            </w:tcBorders>
            <w:shd w:val="clear" w:color="auto" w:fill="FFFFFF"/>
          </w:tcPr>
          <w:p w14:paraId="6CC84E4F" w14:textId="78A28021" w:rsidR="007373D7" w:rsidRPr="00EE50BB" w:rsidRDefault="007373D7" w:rsidP="00B27A4B">
            <w:pPr>
              <w:tabs>
                <w:tab w:val="left" w:pos="369"/>
              </w:tabs>
              <w:rPr>
                <w:rFonts w:ascii="Times New Roman" w:hAnsi="Times New Roman" w:cs="Times New Roman"/>
                <w:sz w:val="24"/>
                <w:szCs w:val="24"/>
              </w:rPr>
            </w:pPr>
            <w:r>
              <w:rPr>
                <w:rFonts w:ascii="Times New Roman" w:hAnsi="Times New Roman"/>
                <w:sz w:val="24"/>
              </w:rPr>
              <w:t xml:space="preserve">(i) Serviços relacionados à manufatura </w:t>
            </w:r>
            <w:r>
              <w:rPr>
                <w:rFonts w:ascii="Times New Roman" w:hAnsi="Times New Roman"/>
                <w:sz w:val="24"/>
              </w:rPr>
              <w:br/>
              <w:t>(CPC 884+ 885 88442)</w:t>
            </w:r>
          </w:p>
          <w:p w14:paraId="5B71257B"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bottom w:val="nil"/>
            </w:tcBorders>
            <w:shd w:val="clear" w:color="auto" w:fill="FFFFFF"/>
          </w:tcPr>
          <w:p w14:paraId="1EB7D865" w14:textId="6B611A7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DF56613" w14:textId="736DFC0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A59900A" w14:textId="4EEF92F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8F79EC1" w14:textId="3E0A0208"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E924B1F"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5D58CB96" w14:textId="259A10A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28725D7" w14:textId="74B5F93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5C3759C" w14:textId="7AEB612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683A69B" w14:textId="5054B22E"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39B6657"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2BB2163C"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0F7399B9" w14:textId="77777777" w:rsidTr="00346AE3">
        <w:trPr>
          <w:cantSplit/>
        </w:trPr>
        <w:tc>
          <w:tcPr>
            <w:tcW w:w="2410" w:type="dxa"/>
            <w:tcBorders>
              <w:top w:val="nil"/>
              <w:bottom w:val="nil"/>
            </w:tcBorders>
            <w:shd w:val="clear" w:color="auto" w:fill="FFFFFF"/>
          </w:tcPr>
          <w:p w14:paraId="62ED2170" w14:textId="7D6DD43B" w:rsidR="007373D7" w:rsidRPr="00EE50BB" w:rsidRDefault="007373D7" w:rsidP="00B27A4B">
            <w:pPr>
              <w:tabs>
                <w:tab w:val="left" w:pos="369"/>
              </w:tabs>
              <w:rPr>
                <w:rFonts w:ascii="Times New Roman" w:hAnsi="Times New Roman" w:cs="Times New Roman"/>
                <w:sz w:val="24"/>
                <w:szCs w:val="24"/>
              </w:rPr>
            </w:pPr>
            <w:r>
              <w:rPr>
                <w:rFonts w:ascii="Times New Roman" w:hAnsi="Times New Roman"/>
                <w:sz w:val="24"/>
              </w:rPr>
              <w:t>(m)</w:t>
            </w:r>
            <w:r>
              <w:rPr>
                <w:rFonts w:ascii="Times New Roman" w:hAnsi="Times New Roman"/>
                <w:sz w:val="24"/>
              </w:rPr>
              <w:tab/>
              <w:t xml:space="preserve"> Serviços de consultoria científica e técnica relacionados</w:t>
            </w:r>
          </w:p>
          <w:p w14:paraId="3E28AA2B" w14:textId="77777777" w:rsidR="007373D7" w:rsidRPr="00EE50BB" w:rsidRDefault="007373D7" w:rsidP="00E70F45">
            <w:pPr>
              <w:tabs>
                <w:tab w:val="left" w:pos="369"/>
              </w:tabs>
              <w:ind w:left="369" w:hanging="369"/>
              <w:rPr>
                <w:rFonts w:ascii="Times New Roman" w:hAnsi="Times New Roman" w:cs="Times New Roman"/>
                <w:sz w:val="24"/>
                <w:szCs w:val="24"/>
              </w:rPr>
            </w:pPr>
          </w:p>
          <w:p w14:paraId="3914FD5A" w14:textId="5857E4BA"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consultoria científica e técnica relacionados, excluindo prospecção, levantamento, exploração e explo</w:t>
            </w:r>
            <w:r w:rsidR="00054789">
              <w:rPr>
                <w:rFonts w:ascii="Times New Roman" w:hAnsi="Times New Roman"/>
                <w:sz w:val="24"/>
              </w:rPr>
              <w:t>t</w:t>
            </w:r>
            <w:r>
              <w:rPr>
                <w:rFonts w:ascii="Times New Roman" w:hAnsi="Times New Roman"/>
                <w:sz w:val="24"/>
              </w:rPr>
              <w:t>ação</w:t>
            </w:r>
          </w:p>
          <w:p w14:paraId="75483557"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ab/>
              <w:t>(parte de CPC 8675)</w:t>
            </w:r>
          </w:p>
          <w:p w14:paraId="6E334E07"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bottom w:val="nil"/>
            </w:tcBorders>
            <w:shd w:val="clear" w:color="auto" w:fill="FFFFFF"/>
          </w:tcPr>
          <w:p w14:paraId="41455376"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1B9FA585"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569D9603"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7690E1DB"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2F35768F" w14:textId="14C08F85"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1122A49" w14:textId="7A36AF5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0ED004C" w14:textId="168EA8B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F312BEA" w14:textId="3B0587D4"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C6E94B6"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94BE8C1"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102CF767"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281BE23E"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50C3245D"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p w14:paraId="6956D455" w14:textId="3C3AF14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31CA4D5" w14:textId="6E3145F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CEC650F" w14:textId="408033F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3EDB695" w14:textId="701B0D21"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1824C91"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5EC039BB"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07742D37" w14:textId="77777777" w:rsidTr="00346AE3">
        <w:tc>
          <w:tcPr>
            <w:tcW w:w="2410" w:type="dxa"/>
            <w:tcBorders>
              <w:top w:val="nil"/>
              <w:left w:val="single" w:sz="4" w:space="0" w:color="auto"/>
              <w:bottom w:val="nil"/>
              <w:right w:val="single" w:sz="4" w:space="0" w:color="auto"/>
            </w:tcBorders>
            <w:shd w:val="clear" w:color="auto" w:fill="FFFFFF"/>
          </w:tcPr>
          <w:p w14:paraId="184BD71F" w14:textId="6420A952" w:rsidR="007373D7" w:rsidRPr="00EE50BB" w:rsidRDefault="007373D7" w:rsidP="00B27A4B">
            <w:pPr>
              <w:tabs>
                <w:tab w:val="left" w:pos="369"/>
              </w:tabs>
              <w:rPr>
                <w:rFonts w:ascii="Times New Roman" w:hAnsi="Times New Roman" w:cs="Times New Roman"/>
                <w:sz w:val="24"/>
                <w:szCs w:val="24"/>
              </w:rPr>
            </w:pPr>
            <w:r>
              <w:rPr>
                <w:rFonts w:ascii="Times New Roman" w:hAnsi="Times New Roman"/>
                <w:sz w:val="24"/>
              </w:rPr>
              <w:t xml:space="preserve">(n) Manutenção e reparo de equipamentos (excluindo embarcações marítimas, aeronaves ou outros equipamentos de transporte) </w:t>
            </w:r>
            <w:r>
              <w:rPr>
                <w:rFonts w:ascii="Times New Roman" w:hAnsi="Times New Roman"/>
                <w:sz w:val="24"/>
              </w:rPr>
              <w:br/>
              <w:t>(CPC 633+ 8861-8866)</w:t>
            </w:r>
          </w:p>
          <w:p w14:paraId="308880DA"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7FC3F4B2" w14:textId="2491C604" w:rsidR="007373D7" w:rsidRPr="00EE50BB" w:rsidRDefault="007373D7" w:rsidP="00193AE1">
            <w:pPr>
              <w:pStyle w:val="PargrafodaLista"/>
              <w:numPr>
                <w:ilvl w:val="0"/>
                <w:numId w:val="18"/>
              </w:numPr>
              <w:tabs>
                <w:tab w:val="left" w:pos="369"/>
                <w:tab w:val="left" w:pos="1200"/>
              </w:tabs>
              <w:ind w:left="317" w:hanging="284"/>
              <w:jc w:val="both"/>
              <w:rPr>
                <w:rFonts w:ascii="Times New Roman" w:hAnsi="Times New Roman" w:cs="Times New Roman"/>
                <w:sz w:val="24"/>
                <w:szCs w:val="24"/>
              </w:rPr>
            </w:pPr>
            <w:r>
              <w:rPr>
                <w:rFonts w:ascii="Times New Roman" w:hAnsi="Times New Roman"/>
                <w:sz w:val="24"/>
              </w:rPr>
              <w:t>Não consolidado, devido à falta de viabilidade técnica</w:t>
            </w:r>
          </w:p>
          <w:p w14:paraId="3AFD5AD1" w14:textId="77777777" w:rsidR="0086409D" w:rsidRPr="00EE50BB" w:rsidRDefault="0086409D" w:rsidP="0086409D">
            <w:pPr>
              <w:tabs>
                <w:tab w:val="left" w:pos="369"/>
                <w:tab w:val="left" w:pos="1200"/>
              </w:tabs>
              <w:jc w:val="both"/>
              <w:rPr>
                <w:rFonts w:ascii="Times New Roman" w:hAnsi="Times New Roman" w:cs="Times New Roman"/>
                <w:sz w:val="12"/>
                <w:szCs w:val="12"/>
              </w:rPr>
            </w:pPr>
          </w:p>
          <w:p w14:paraId="1B8F5823" w14:textId="7027E8B3" w:rsidR="007373D7" w:rsidRPr="00EE50BB" w:rsidRDefault="007373D7" w:rsidP="00E30624">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534F9C6" w14:textId="4DE942D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C5F1093" w14:textId="13167709" w:rsidR="007373D7" w:rsidRPr="00EE50BB" w:rsidRDefault="007373D7" w:rsidP="00A90B85">
            <w:pPr>
              <w:tabs>
                <w:tab w:val="left" w:pos="0"/>
              </w:tabs>
              <w:ind w:left="50" w:hanging="50"/>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 para o grupo CPC 633</w:t>
            </w:r>
          </w:p>
          <w:p w14:paraId="260BA39B"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279040BC" w14:textId="77777777" w:rsidR="007373D7" w:rsidRPr="00EE50BB" w:rsidRDefault="007373D7" w:rsidP="00B27A4B">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64103473" w14:textId="795E743E"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CB91CE8" w14:textId="5880C6D4"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496D728" w14:textId="424EF83B" w:rsidR="007373D7" w:rsidRPr="00EE50BB" w:rsidRDefault="007373D7" w:rsidP="00A90B85">
            <w:pPr>
              <w:tabs>
                <w:tab w:val="left" w:pos="46"/>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 para o grupo CPC 633</w:t>
            </w:r>
          </w:p>
          <w:p w14:paraId="69C9026E"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right w:val="single" w:sz="4" w:space="0" w:color="auto"/>
            </w:tcBorders>
            <w:shd w:val="clear" w:color="auto" w:fill="FFFFFF"/>
          </w:tcPr>
          <w:p w14:paraId="5F6F1B30" w14:textId="77777777" w:rsidR="007373D7" w:rsidRPr="00EE50BB" w:rsidRDefault="007373D7" w:rsidP="00E70F45">
            <w:pPr>
              <w:tabs>
                <w:tab w:val="left" w:pos="369"/>
              </w:tabs>
              <w:ind w:left="369" w:hanging="369"/>
              <w:rPr>
                <w:rFonts w:ascii="Times New Roman" w:hAnsi="Times New Roman" w:cs="Times New Roman"/>
                <w:sz w:val="24"/>
                <w:szCs w:val="24"/>
              </w:rPr>
            </w:pPr>
          </w:p>
          <w:p w14:paraId="4472E97D"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70A61D9E" w14:textId="77777777" w:rsidTr="00346AE3">
        <w:trPr>
          <w:cantSplit/>
        </w:trPr>
        <w:tc>
          <w:tcPr>
            <w:tcW w:w="2410" w:type="dxa"/>
            <w:tcBorders>
              <w:top w:val="nil"/>
              <w:left w:val="single" w:sz="4" w:space="0" w:color="auto"/>
              <w:bottom w:val="nil"/>
              <w:right w:val="single" w:sz="4" w:space="0" w:color="auto"/>
            </w:tcBorders>
            <w:shd w:val="clear" w:color="auto" w:fill="FFFFFF"/>
          </w:tcPr>
          <w:p w14:paraId="0EF7516E" w14:textId="77777777" w:rsidR="007373D7" w:rsidRPr="00EE50BB" w:rsidRDefault="007373D7" w:rsidP="00B27A4B">
            <w:pPr>
              <w:tabs>
                <w:tab w:val="left" w:pos="369"/>
              </w:tabs>
              <w:rPr>
                <w:rFonts w:ascii="Times New Roman" w:hAnsi="Times New Roman" w:cs="Times New Roman"/>
                <w:sz w:val="24"/>
                <w:szCs w:val="24"/>
              </w:rPr>
            </w:pPr>
            <w:r>
              <w:rPr>
                <w:rFonts w:ascii="Times New Roman" w:hAnsi="Times New Roman"/>
                <w:sz w:val="24"/>
              </w:rPr>
              <w:t>(o)</w:t>
            </w:r>
            <w:r>
              <w:rPr>
                <w:rFonts w:ascii="Times New Roman" w:hAnsi="Times New Roman"/>
                <w:sz w:val="24"/>
              </w:rPr>
              <w:tab/>
              <w:t>Serviços de limpeza de edifícios</w:t>
            </w:r>
          </w:p>
          <w:p w14:paraId="40FB9026" w14:textId="77777777" w:rsidR="007373D7" w:rsidRPr="00EE50BB" w:rsidRDefault="007373D7" w:rsidP="00B27A4B">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0DD5DB92"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0553ABE"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right w:val="single" w:sz="4" w:space="0" w:color="auto"/>
            </w:tcBorders>
            <w:shd w:val="clear" w:color="auto" w:fill="FFFFFF"/>
          </w:tcPr>
          <w:p w14:paraId="40BB6889"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r>
      <w:tr w:rsidR="00601B91" w:rsidRPr="00EE50BB" w14:paraId="2CB8FB3D" w14:textId="77777777" w:rsidTr="00346AE3">
        <w:tc>
          <w:tcPr>
            <w:tcW w:w="2410" w:type="dxa"/>
            <w:tcBorders>
              <w:top w:val="nil"/>
              <w:bottom w:val="nil"/>
              <w:right w:val="single" w:sz="4" w:space="0" w:color="auto"/>
            </w:tcBorders>
            <w:shd w:val="clear" w:color="auto" w:fill="FFFFFF"/>
          </w:tcPr>
          <w:p w14:paraId="20653601" w14:textId="5ABB902C" w:rsidR="007373D7" w:rsidRPr="00A90B85" w:rsidRDefault="007373D7" w:rsidP="00B27A4B">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r>
            <w:r w:rsidRPr="00054789">
              <w:rPr>
                <w:rFonts w:ascii="Times New Roman" w:hAnsi="Times New Roman" w:cs="Times New Roman"/>
                <w:sz w:val="24"/>
              </w:rPr>
              <w:t>Serviços de limpeza de edifícios</w:t>
            </w:r>
            <w:r w:rsidRPr="00054789">
              <w:rPr>
                <w:rFonts w:ascii="Times New Roman" w:hAnsi="Times New Roman" w:cs="Times New Roman"/>
                <w:sz w:val="24"/>
              </w:rPr>
              <w:br/>
            </w:r>
            <w:r w:rsidRPr="00A852B1">
              <w:rPr>
                <w:rFonts w:ascii="Times New Roman" w:hAnsi="Times New Roman" w:cs="Times New Roman"/>
                <w:sz w:val="24"/>
              </w:rPr>
              <w:t>(CPC 874 exceto 87409)</w:t>
            </w:r>
          </w:p>
          <w:p w14:paraId="65D58AF2" w14:textId="77777777" w:rsidR="007373D7" w:rsidRPr="00EE50BB" w:rsidRDefault="007373D7" w:rsidP="00B27A4B">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4C4043CC" w14:textId="77777777"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875D9CD" w14:textId="5B7C5A21"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C316E81" w14:textId="7058E03D"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F692D52" w14:textId="650DDD3C" w:rsidR="007373D7" w:rsidRPr="00EE50BB" w:rsidRDefault="007373D7" w:rsidP="00B27A4B">
            <w:pPr>
              <w:tabs>
                <w:tab w:val="left" w:pos="0"/>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10FC7031"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3F68D3A1" w14:textId="77777777"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338B9A6F" w14:textId="1CEA379C"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DB07117" w14:textId="26BE1D76" w:rsidR="007373D7" w:rsidRPr="00EE50BB" w:rsidRDefault="007373D7" w:rsidP="00B27A4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4EF2DE3" w14:textId="443E3899" w:rsidR="007373D7" w:rsidRPr="00EE50BB" w:rsidRDefault="007373D7" w:rsidP="00B27A4B">
            <w:pPr>
              <w:tabs>
                <w:tab w:val="left" w:pos="369"/>
              </w:tabs>
              <w:ind w:left="46" w:hanging="46"/>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26C02F97" w14:textId="77777777" w:rsidR="007373D7" w:rsidRPr="00EE50BB" w:rsidRDefault="007373D7" w:rsidP="00B27A4B">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35EE6A54" w14:textId="77777777" w:rsidR="007373D7" w:rsidRPr="00EE50BB" w:rsidRDefault="007373D7" w:rsidP="00B27A4B">
            <w:pPr>
              <w:tabs>
                <w:tab w:val="left" w:pos="369"/>
              </w:tabs>
              <w:ind w:left="369" w:hanging="369"/>
              <w:rPr>
                <w:rFonts w:ascii="Times New Roman" w:hAnsi="Times New Roman" w:cs="Times New Roman"/>
                <w:sz w:val="24"/>
                <w:szCs w:val="24"/>
              </w:rPr>
            </w:pPr>
          </w:p>
          <w:p w14:paraId="1671F461" w14:textId="77777777" w:rsidR="007373D7" w:rsidRPr="00EE50BB" w:rsidRDefault="007373D7" w:rsidP="00B27A4B">
            <w:pPr>
              <w:tabs>
                <w:tab w:val="left" w:pos="369"/>
              </w:tabs>
              <w:ind w:left="369" w:hanging="369"/>
              <w:rPr>
                <w:rFonts w:ascii="Times New Roman" w:hAnsi="Times New Roman" w:cs="Times New Roman"/>
                <w:sz w:val="24"/>
                <w:szCs w:val="24"/>
              </w:rPr>
            </w:pPr>
          </w:p>
        </w:tc>
      </w:tr>
      <w:tr w:rsidR="00601B91" w:rsidRPr="00EE50BB" w14:paraId="650B2BDA" w14:textId="77777777" w:rsidTr="00346AE3">
        <w:trPr>
          <w:cantSplit/>
        </w:trPr>
        <w:tc>
          <w:tcPr>
            <w:tcW w:w="2410" w:type="dxa"/>
            <w:tcBorders>
              <w:top w:val="nil"/>
              <w:bottom w:val="nil"/>
              <w:right w:val="single" w:sz="4" w:space="0" w:color="auto"/>
            </w:tcBorders>
            <w:shd w:val="clear" w:color="auto" w:fill="FFFFFF"/>
          </w:tcPr>
          <w:p w14:paraId="29CB84DB" w14:textId="3FEDF3D9" w:rsidR="007373D7" w:rsidRPr="00EE50BB" w:rsidRDefault="007373D7" w:rsidP="0029459F">
            <w:pPr>
              <w:tabs>
                <w:tab w:val="left" w:pos="369"/>
              </w:tabs>
              <w:rPr>
                <w:rFonts w:ascii="Times New Roman" w:hAnsi="Times New Roman" w:cs="Times New Roman"/>
                <w:sz w:val="24"/>
                <w:szCs w:val="24"/>
              </w:rPr>
            </w:pPr>
            <w:r>
              <w:rPr>
                <w:rFonts w:ascii="Times New Roman" w:hAnsi="Times New Roman"/>
                <w:sz w:val="24"/>
              </w:rPr>
              <w:t>(p)  Serviços fotográficos</w:t>
            </w:r>
            <w:r>
              <w:rPr>
                <w:rFonts w:ascii="Times New Roman" w:hAnsi="Times New Roman"/>
                <w:sz w:val="24"/>
              </w:rPr>
              <w:br/>
              <w:t>(CPC 875)</w:t>
            </w:r>
          </w:p>
          <w:p w14:paraId="7FB47EF3" w14:textId="77777777" w:rsidR="007373D7" w:rsidRPr="00EE50BB" w:rsidRDefault="007373D7" w:rsidP="0029459F">
            <w:pPr>
              <w:tabs>
                <w:tab w:val="left" w:pos="369"/>
              </w:tabs>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4A7735B9" w14:textId="718E494A"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A54E760" w14:textId="4ACCC7F5"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63D40AB" w14:textId="3CC6591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6E69E15" w14:textId="193616B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84B9427"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567F4DD8" w14:textId="6EC302A1"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CDA41B7" w14:textId="438B7B2E"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C17F90D" w14:textId="2DDC281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EBA2D09" w14:textId="6E4B888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3628" w:type="dxa"/>
            <w:tcBorders>
              <w:top w:val="nil"/>
              <w:left w:val="single" w:sz="4" w:space="0" w:color="auto"/>
              <w:bottom w:val="nil"/>
            </w:tcBorders>
            <w:shd w:val="clear" w:color="auto" w:fill="FFFFFF"/>
          </w:tcPr>
          <w:p w14:paraId="175E666C" w14:textId="77777777" w:rsidR="007373D7" w:rsidRPr="00EE50BB" w:rsidRDefault="007373D7" w:rsidP="00E70F45">
            <w:pPr>
              <w:tabs>
                <w:tab w:val="left" w:pos="369"/>
              </w:tabs>
              <w:ind w:left="369" w:hanging="369"/>
              <w:rPr>
                <w:rFonts w:ascii="Times New Roman" w:hAnsi="Times New Roman" w:cs="Times New Roman"/>
                <w:sz w:val="24"/>
                <w:szCs w:val="24"/>
              </w:rPr>
            </w:pPr>
          </w:p>
          <w:p w14:paraId="1B8C00E6"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6FF4A57D" w14:textId="77777777" w:rsidTr="00346AE3">
        <w:trPr>
          <w:cantSplit/>
        </w:trPr>
        <w:tc>
          <w:tcPr>
            <w:tcW w:w="2410" w:type="dxa"/>
            <w:tcBorders>
              <w:top w:val="nil"/>
              <w:bottom w:val="nil"/>
            </w:tcBorders>
            <w:shd w:val="clear" w:color="auto" w:fill="FFFFFF"/>
          </w:tcPr>
          <w:p w14:paraId="6A5CCAF3" w14:textId="0DF367C7" w:rsidR="007373D7" w:rsidRPr="00EE50BB" w:rsidRDefault="007373D7" w:rsidP="0029459F">
            <w:pPr>
              <w:tabs>
                <w:tab w:val="left" w:pos="369"/>
              </w:tabs>
              <w:rPr>
                <w:rFonts w:ascii="Times New Roman" w:hAnsi="Times New Roman" w:cs="Times New Roman"/>
                <w:sz w:val="24"/>
                <w:szCs w:val="24"/>
              </w:rPr>
            </w:pPr>
            <w:r>
              <w:rPr>
                <w:rFonts w:ascii="Times New Roman" w:hAnsi="Times New Roman"/>
                <w:sz w:val="24"/>
              </w:rPr>
              <w:t xml:space="preserve">(e) Serviços de embalagem </w:t>
            </w:r>
            <w:r>
              <w:rPr>
                <w:rFonts w:ascii="Times New Roman" w:hAnsi="Times New Roman"/>
                <w:sz w:val="24"/>
              </w:rPr>
              <w:br/>
              <w:t>(CPC 876)</w:t>
            </w:r>
          </w:p>
          <w:p w14:paraId="04E2C4FE" w14:textId="77777777" w:rsidR="007373D7" w:rsidRPr="00EE50BB" w:rsidRDefault="007373D7" w:rsidP="0029459F">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0AABE94B" w14:textId="7777777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00218B63" w14:textId="69733D5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1ECFDBA" w14:textId="05DBF264"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BCE9B38" w14:textId="19E87CA6" w:rsidR="007373D7" w:rsidRPr="00EE50BB" w:rsidRDefault="007373D7" w:rsidP="00A90B85">
            <w:pPr>
              <w:tabs>
                <w:tab w:val="left" w:pos="0"/>
              </w:tabs>
              <w:ind w:left="50" w:hanging="50"/>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6025829E"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A10C7FC" w14:textId="7777777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10D4C732" w14:textId="5DAED054"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DEA88ED" w14:textId="1678A33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993DC0B" w14:textId="6EF53F6C" w:rsidR="007373D7" w:rsidRPr="00EE50BB" w:rsidRDefault="007373D7" w:rsidP="00A90B85">
            <w:pPr>
              <w:tabs>
                <w:tab w:val="left" w:pos="46"/>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786D53B5"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15312C0F" w14:textId="77777777" w:rsidR="007373D7" w:rsidRPr="00EE50BB" w:rsidRDefault="007373D7" w:rsidP="00E70F45">
            <w:pPr>
              <w:tabs>
                <w:tab w:val="left" w:pos="369"/>
              </w:tabs>
              <w:ind w:left="369" w:hanging="369"/>
              <w:rPr>
                <w:rFonts w:ascii="Times New Roman" w:hAnsi="Times New Roman" w:cs="Times New Roman"/>
                <w:sz w:val="24"/>
                <w:szCs w:val="24"/>
              </w:rPr>
            </w:pPr>
          </w:p>
          <w:p w14:paraId="1A74051B"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7FA42D4C" w14:textId="77777777" w:rsidTr="00346AE3">
        <w:trPr>
          <w:cantSplit/>
        </w:trPr>
        <w:tc>
          <w:tcPr>
            <w:tcW w:w="2410" w:type="dxa"/>
            <w:tcBorders>
              <w:top w:val="nil"/>
              <w:bottom w:val="nil"/>
            </w:tcBorders>
            <w:shd w:val="clear" w:color="auto" w:fill="FFFFFF"/>
          </w:tcPr>
          <w:p w14:paraId="46ADCA53" w14:textId="1013FDA5" w:rsidR="007373D7" w:rsidRPr="00EE50BB" w:rsidRDefault="007373D7" w:rsidP="0029459F">
            <w:pPr>
              <w:tabs>
                <w:tab w:val="left" w:pos="369"/>
              </w:tabs>
              <w:rPr>
                <w:rFonts w:ascii="Times New Roman" w:hAnsi="Times New Roman" w:cs="Times New Roman"/>
                <w:sz w:val="24"/>
                <w:szCs w:val="24"/>
              </w:rPr>
            </w:pPr>
            <w:r>
              <w:rPr>
                <w:rFonts w:ascii="Times New Roman" w:hAnsi="Times New Roman"/>
                <w:sz w:val="24"/>
              </w:rPr>
              <w:t>(r)</w:t>
            </w:r>
            <w:r>
              <w:rPr>
                <w:rFonts w:ascii="Times New Roman" w:hAnsi="Times New Roman"/>
                <w:sz w:val="24"/>
              </w:rPr>
              <w:tab/>
              <w:t>Impressão, publicação</w:t>
            </w:r>
            <w:r>
              <w:rPr>
                <w:rFonts w:ascii="Times New Roman" w:hAnsi="Times New Roman"/>
                <w:sz w:val="24"/>
              </w:rPr>
              <w:br/>
              <w:t>(CPC 88442)</w:t>
            </w:r>
          </w:p>
          <w:p w14:paraId="14379E48" w14:textId="77777777" w:rsidR="007373D7" w:rsidRPr="00EE50BB" w:rsidRDefault="007373D7" w:rsidP="0029459F">
            <w:pPr>
              <w:tabs>
                <w:tab w:val="left" w:pos="369"/>
              </w:tabs>
              <w:rPr>
                <w:rFonts w:ascii="Times New Roman" w:hAnsi="Times New Roman" w:cs="Times New Roman"/>
                <w:sz w:val="24"/>
                <w:szCs w:val="24"/>
              </w:rPr>
            </w:pPr>
          </w:p>
        </w:tc>
        <w:tc>
          <w:tcPr>
            <w:tcW w:w="5104" w:type="dxa"/>
            <w:tcBorders>
              <w:top w:val="nil"/>
              <w:bottom w:val="nil"/>
            </w:tcBorders>
            <w:shd w:val="clear" w:color="auto" w:fill="FFFFFF"/>
          </w:tcPr>
          <w:p w14:paraId="34BFF89D" w14:textId="471E9E7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3B16B50" w14:textId="43211E89"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86EB275" w14:textId="4E5D621B"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9C0F68B" w14:textId="52395798"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ABEE347"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2821D7C9" w14:textId="4B6937FA"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5600E51" w14:textId="422F750A"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111FA2A" w14:textId="31F8518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9B6F4B2" w14:textId="511C37F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AD64FE5"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bottom w:val="nil"/>
            </w:tcBorders>
            <w:shd w:val="clear" w:color="auto" w:fill="FFFFFF"/>
          </w:tcPr>
          <w:p w14:paraId="7AC3C800" w14:textId="77777777" w:rsidR="007373D7" w:rsidRPr="00EE50BB" w:rsidRDefault="007373D7" w:rsidP="00E70F45">
            <w:pPr>
              <w:tabs>
                <w:tab w:val="left" w:pos="369"/>
              </w:tabs>
              <w:ind w:left="369" w:hanging="369"/>
              <w:rPr>
                <w:rFonts w:ascii="Times New Roman" w:hAnsi="Times New Roman" w:cs="Times New Roman"/>
                <w:sz w:val="24"/>
                <w:szCs w:val="24"/>
              </w:rPr>
            </w:pPr>
          </w:p>
          <w:p w14:paraId="43DC909A"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11126A35" w14:textId="77777777" w:rsidTr="00346AE3">
        <w:trPr>
          <w:cantSplit/>
        </w:trPr>
        <w:tc>
          <w:tcPr>
            <w:tcW w:w="2410" w:type="dxa"/>
            <w:tcBorders>
              <w:top w:val="nil"/>
              <w:bottom w:val="nil"/>
              <w:right w:val="single" w:sz="4" w:space="0" w:color="auto"/>
            </w:tcBorders>
            <w:shd w:val="clear" w:color="auto" w:fill="FFFFFF"/>
          </w:tcPr>
          <w:p w14:paraId="10DA74E6" w14:textId="34942A5C" w:rsidR="007373D7" w:rsidRPr="00EE50BB" w:rsidRDefault="007373D7" w:rsidP="0029459F">
            <w:pPr>
              <w:tabs>
                <w:tab w:val="left" w:pos="369"/>
              </w:tabs>
              <w:rPr>
                <w:rFonts w:ascii="Times New Roman" w:hAnsi="Times New Roman" w:cs="Times New Roman"/>
                <w:sz w:val="24"/>
                <w:szCs w:val="24"/>
              </w:rPr>
            </w:pPr>
            <w:r>
              <w:rPr>
                <w:rFonts w:ascii="Times New Roman" w:hAnsi="Times New Roman"/>
                <w:sz w:val="24"/>
              </w:rPr>
              <w:t xml:space="preserve">(e) Serviços de convenção </w:t>
            </w:r>
            <w:r>
              <w:rPr>
                <w:rFonts w:ascii="Times New Roman" w:hAnsi="Times New Roman"/>
                <w:sz w:val="24"/>
              </w:rPr>
              <w:br/>
              <w:t>(parte de CPC 87909)</w:t>
            </w:r>
          </w:p>
          <w:p w14:paraId="27C34BA9"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0A3A5D67" w14:textId="7AC915A9"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C1DE512" w14:textId="4305BBEC"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1E9EDA2" w14:textId="136BC173"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64E30B3" w14:textId="33EAA3A6"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0AF1C7E"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8E4E2F7" w14:textId="01F8774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FE40BB9" w14:textId="5AF45C77"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AA2AAEC" w14:textId="200561FE"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D83FD2B" w14:textId="45C23391"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B9447DE"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tcBorders>
            <w:shd w:val="clear" w:color="auto" w:fill="FFFFFF"/>
          </w:tcPr>
          <w:p w14:paraId="1295E332" w14:textId="77777777" w:rsidR="007373D7" w:rsidRPr="00EE50BB" w:rsidRDefault="007373D7" w:rsidP="00E70F45">
            <w:pPr>
              <w:tabs>
                <w:tab w:val="left" w:pos="369"/>
              </w:tabs>
              <w:ind w:left="369" w:hanging="369"/>
              <w:rPr>
                <w:rFonts w:ascii="Times New Roman" w:hAnsi="Times New Roman" w:cs="Times New Roman"/>
                <w:sz w:val="24"/>
                <w:szCs w:val="24"/>
              </w:rPr>
            </w:pPr>
          </w:p>
          <w:p w14:paraId="1B39BCF3"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6C4DAD05" w14:textId="77777777" w:rsidTr="00346AE3">
        <w:trPr>
          <w:cantSplit/>
        </w:trPr>
        <w:tc>
          <w:tcPr>
            <w:tcW w:w="2410" w:type="dxa"/>
            <w:tcBorders>
              <w:top w:val="nil"/>
              <w:left w:val="single" w:sz="4" w:space="0" w:color="auto"/>
              <w:bottom w:val="nil"/>
              <w:right w:val="single" w:sz="4" w:space="0" w:color="auto"/>
            </w:tcBorders>
            <w:shd w:val="clear" w:color="auto" w:fill="FFFFFF"/>
          </w:tcPr>
          <w:p w14:paraId="0A812203"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r>
              <w:rPr>
                <w:rFonts w:ascii="Times New Roman" w:hAnsi="Times New Roman"/>
                <w:sz w:val="24"/>
              </w:rPr>
              <w:t>(t) Outros</w:t>
            </w:r>
          </w:p>
          <w:p w14:paraId="17028DC1"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nil"/>
              <w:right w:val="single" w:sz="4" w:space="0" w:color="auto"/>
            </w:tcBorders>
            <w:shd w:val="clear" w:color="auto" w:fill="FFFFFF"/>
          </w:tcPr>
          <w:p w14:paraId="5804F596"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514E587A"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nil"/>
              <w:right w:val="single" w:sz="4" w:space="0" w:color="auto"/>
            </w:tcBorders>
            <w:shd w:val="clear" w:color="auto" w:fill="FFFFFF"/>
          </w:tcPr>
          <w:p w14:paraId="45A52A1E"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2B96D22F" w14:textId="77777777" w:rsidTr="00346AE3">
        <w:trPr>
          <w:cantSplit/>
        </w:trPr>
        <w:tc>
          <w:tcPr>
            <w:tcW w:w="2410" w:type="dxa"/>
            <w:tcBorders>
              <w:top w:val="nil"/>
              <w:left w:val="single" w:sz="4" w:space="0" w:color="auto"/>
              <w:bottom w:val="single" w:sz="4" w:space="0" w:color="auto"/>
              <w:right w:val="single" w:sz="4" w:space="0" w:color="auto"/>
            </w:tcBorders>
            <w:shd w:val="clear" w:color="auto" w:fill="FFFFFF"/>
          </w:tcPr>
          <w:p w14:paraId="7AF376C6"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tradução e interpretação</w:t>
            </w:r>
          </w:p>
          <w:p w14:paraId="692081BD"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ab/>
              <w:t>(CPC 87905)</w:t>
            </w:r>
          </w:p>
          <w:p w14:paraId="1F1E1A96"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5104" w:type="dxa"/>
            <w:tcBorders>
              <w:top w:val="nil"/>
              <w:left w:val="single" w:sz="4" w:space="0" w:color="auto"/>
              <w:bottom w:val="single" w:sz="4" w:space="0" w:color="auto"/>
              <w:right w:val="single" w:sz="4" w:space="0" w:color="auto"/>
            </w:tcBorders>
            <w:shd w:val="clear" w:color="auto" w:fill="FFFFFF"/>
          </w:tcPr>
          <w:p w14:paraId="60EEA7AF" w14:textId="234A88A4"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EA3D172" w14:textId="6C585EAF"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DA6D955" w14:textId="4E8D3260"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A38B3CB" w14:textId="77777777" w:rsidR="00EC7A69" w:rsidRPr="00EE50BB" w:rsidRDefault="00EC7A69" w:rsidP="00D75E54">
            <w:pPr>
              <w:tabs>
                <w:tab w:val="left" w:pos="369"/>
              </w:tabs>
              <w:ind w:left="369" w:hanging="369"/>
              <w:jc w:val="both"/>
              <w:rPr>
                <w:rFonts w:ascii="Times New Roman" w:hAnsi="Times New Roman" w:cs="Times New Roman"/>
                <w:sz w:val="24"/>
                <w:szCs w:val="24"/>
              </w:rPr>
            </w:pPr>
          </w:p>
          <w:p w14:paraId="04189B70" w14:textId="77777777" w:rsidR="00EC7A69" w:rsidRPr="00EE50BB" w:rsidRDefault="00EC7A69" w:rsidP="00D75E54">
            <w:pPr>
              <w:tabs>
                <w:tab w:val="left" w:pos="369"/>
              </w:tabs>
              <w:ind w:left="369" w:hanging="369"/>
              <w:jc w:val="both"/>
              <w:rPr>
                <w:rFonts w:ascii="Times New Roman" w:hAnsi="Times New Roman" w:cs="Times New Roman"/>
                <w:sz w:val="24"/>
                <w:szCs w:val="24"/>
              </w:rPr>
            </w:pPr>
          </w:p>
          <w:p w14:paraId="74EC6053" w14:textId="088610AE" w:rsidR="007373D7" w:rsidRPr="00EE50BB" w:rsidRDefault="007373D7" w:rsidP="00D75E54">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B38572D"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single" w:sz="4" w:space="0" w:color="auto"/>
              <w:right w:val="single" w:sz="4" w:space="0" w:color="auto"/>
            </w:tcBorders>
            <w:shd w:val="clear" w:color="auto" w:fill="FFFFFF"/>
          </w:tcPr>
          <w:p w14:paraId="2B75191D" w14:textId="7136F36C" w:rsidR="007373D7" w:rsidRPr="00EE50BB" w:rsidRDefault="007373D7" w:rsidP="00FB3095">
            <w:pPr>
              <w:tabs>
                <w:tab w:val="left" w:pos="0"/>
              </w:tabs>
              <w:ind w:left="46" w:hanging="46"/>
              <w:jc w:val="both"/>
              <w:rPr>
                <w:rFonts w:ascii="Times New Roman" w:hAnsi="Times New Roman" w:cs="Times New Roman"/>
                <w:sz w:val="24"/>
                <w:szCs w:val="24"/>
              </w:rPr>
            </w:pPr>
            <w:r>
              <w:rPr>
                <w:rFonts w:ascii="Times New Roman" w:hAnsi="Times New Roman"/>
                <w:sz w:val="24"/>
              </w:rPr>
              <w:t xml:space="preserve">1), 2), 3) Todos os cantões, exceto Zurique e Genebra: </w:t>
            </w:r>
            <w:r w:rsidR="00365EEF">
              <w:rPr>
                <w:rFonts w:ascii="Times New Roman" w:hAnsi="Times New Roman"/>
                <w:sz w:val="24"/>
              </w:rPr>
              <w:t>Nenhuma</w:t>
            </w:r>
            <w:r>
              <w:rPr>
                <w:rFonts w:ascii="Times New Roman" w:hAnsi="Times New Roman"/>
                <w:sz w:val="24"/>
              </w:rPr>
              <w:t>;</w:t>
            </w:r>
          </w:p>
          <w:p w14:paraId="4651371D" w14:textId="4A01CEE9" w:rsidR="007373D7" w:rsidRPr="00EE50BB" w:rsidRDefault="007373D7" w:rsidP="00FB3095">
            <w:pPr>
              <w:tabs>
                <w:tab w:val="left" w:pos="0"/>
              </w:tabs>
              <w:ind w:left="46" w:hanging="46"/>
              <w:jc w:val="both"/>
              <w:rPr>
                <w:rFonts w:ascii="Times New Roman" w:hAnsi="Times New Roman" w:cs="Times New Roman"/>
                <w:sz w:val="24"/>
                <w:szCs w:val="24"/>
              </w:rPr>
            </w:pPr>
            <w:r>
              <w:rPr>
                <w:rFonts w:ascii="Times New Roman" w:hAnsi="Times New Roman"/>
                <w:sz w:val="24"/>
              </w:rPr>
              <w:tab/>
              <w:t xml:space="preserve">Zurique: </w:t>
            </w:r>
            <w:r w:rsidR="00365EEF">
              <w:rPr>
                <w:rFonts w:ascii="Times New Roman" w:hAnsi="Times New Roman"/>
                <w:sz w:val="24"/>
              </w:rPr>
              <w:t>Nenhuma</w:t>
            </w:r>
            <w:r>
              <w:rPr>
                <w:rFonts w:ascii="Times New Roman" w:hAnsi="Times New Roman"/>
                <w:sz w:val="24"/>
              </w:rPr>
              <w:t>, exceto a exigência de residência no cantão para traduções para fins oficiais;</w:t>
            </w:r>
            <w:r>
              <w:rPr>
                <w:rFonts w:ascii="Times New Roman" w:hAnsi="Times New Roman"/>
                <w:sz w:val="24"/>
              </w:rPr>
              <w:br/>
              <w:t xml:space="preserve">Genebra: </w:t>
            </w:r>
            <w:r w:rsidR="00365EEF">
              <w:rPr>
                <w:rFonts w:ascii="Times New Roman" w:hAnsi="Times New Roman"/>
                <w:sz w:val="24"/>
              </w:rPr>
              <w:t>Nenhuma</w:t>
            </w:r>
            <w:r>
              <w:rPr>
                <w:rFonts w:ascii="Times New Roman" w:hAnsi="Times New Roman"/>
                <w:sz w:val="24"/>
              </w:rPr>
              <w:t xml:space="preserve">, exceto </w:t>
            </w:r>
            <w:r w:rsidR="00054789">
              <w:rPr>
                <w:rFonts w:ascii="Times New Roman" w:hAnsi="Times New Roman"/>
                <w:sz w:val="24"/>
              </w:rPr>
              <w:t xml:space="preserve">não consolidado </w:t>
            </w:r>
            <w:r>
              <w:rPr>
                <w:rFonts w:ascii="Times New Roman" w:hAnsi="Times New Roman"/>
                <w:sz w:val="24"/>
              </w:rPr>
              <w:t>para tradução para fins oficiais.</w:t>
            </w:r>
          </w:p>
          <w:p w14:paraId="34BC3B9D" w14:textId="2E980C14" w:rsidR="007373D7" w:rsidRPr="00EE50BB" w:rsidRDefault="007373D7" w:rsidP="00FB3095">
            <w:pPr>
              <w:tabs>
                <w:tab w:val="left" w:pos="0"/>
              </w:tabs>
              <w:ind w:left="46"/>
              <w:jc w:val="both"/>
              <w:rPr>
                <w:rFonts w:ascii="Times New Roman" w:hAnsi="Times New Roman" w:cs="Times New Roman"/>
                <w:sz w:val="24"/>
                <w:szCs w:val="24"/>
              </w:rPr>
            </w:pPr>
            <w:r>
              <w:rPr>
                <w:rFonts w:ascii="Times New Roman" w:hAnsi="Times New Roman"/>
                <w:sz w:val="24"/>
              </w:rPr>
              <w:t xml:space="preserve">4) Todos os cantões, exceto Zurique e Genebra: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447B4FA" w14:textId="074D5205" w:rsidR="007373D7" w:rsidRPr="00EE50BB" w:rsidRDefault="007373D7" w:rsidP="00FB3095">
            <w:pPr>
              <w:pStyle w:val="Recuodecorpodetexto3"/>
              <w:tabs>
                <w:tab w:val="left" w:pos="0"/>
              </w:tabs>
              <w:ind w:left="46"/>
              <w:jc w:val="both"/>
              <w:rPr>
                <w:sz w:val="24"/>
                <w:szCs w:val="24"/>
              </w:rPr>
            </w:pPr>
            <w:r>
              <w:rPr>
                <w:sz w:val="24"/>
              </w:rPr>
              <w:t xml:space="preserve">Zurique: Não consolidado, </w:t>
            </w:r>
            <w:r w:rsidR="00500618">
              <w:rPr>
                <w:sz w:val="24"/>
              </w:rPr>
              <w:t>exceto como</w:t>
            </w:r>
            <w:r>
              <w:rPr>
                <w:sz w:val="24"/>
              </w:rPr>
              <w:t xml:space="preserve"> indicado na Parte I e exigência de residência no cantão para tradução para fins oficiais; </w:t>
            </w:r>
            <w:r>
              <w:rPr>
                <w:sz w:val="24"/>
              </w:rPr>
              <w:br/>
              <w:t xml:space="preserve">Genebra: Não consolidado, </w:t>
            </w:r>
            <w:r w:rsidR="00500618">
              <w:rPr>
                <w:sz w:val="24"/>
              </w:rPr>
              <w:t>exceto como</w:t>
            </w:r>
            <w:r>
              <w:rPr>
                <w:sz w:val="24"/>
              </w:rPr>
              <w:t xml:space="preserve"> indicado na Parte I, e não consolidado para tradução para fins oficiais. </w:t>
            </w:r>
          </w:p>
          <w:p w14:paraId="3DF6A47A" w14:textId="77777777" w:rsidR="007373D7" w:rsidRPr="00EE50BB" w:rsidRDefault="007373D7" w:rsidP="00D75E54">
            <w:pPr>
              <w:tabs>
                <w:tab w:val="left" w:pos="369"/>
              </w:tabs>
              <w:ind w:left="369" w:hanging="369"/>
              <w:jc w:val="both"/>
              <w:rPr>
                <w:rFonts w:ascii="Times New Roman" w:hAnsi="Times New Roman" w:cs="Times New Roman"/>
                <w:sz w:val="24"/>
                <w:szCs w:val="24"/>
              </w:rPr>
            </w:pPr>
          </w:p>
        </w:tc>
        <w:tc>
          <w:tcPr>
            <w:tcW w:w="3628" w:type="dxa"/>
            <w:tcBorders>
              <w:top w:val="nil"/>
              <w:left w:val="single" w:sz="4" w:space="0" w:color="auto"/>
              <w:bottom w:val="single" w:sz="4" w:space="0" w:color="auto"/>
              <w:right w:val="single" w:sz="4" w:space="0" w:color="auto"/>
            </w:tcBorders>
            <w:shd w:val="clear" w:color="auto" w:fill="FFFFFF"/>
          </w:tcPr>
          <w:p w14:paraId="3A10A500" w14:textId="77777777" w:rsidR="007373D7" w:rsidRPr="00EE50BB" w:rsidRDefault="007373D7" w:rsidP="00E70F45">
            <w:pPr>
              <w:tabs>
                <w:tab w:val="left" w:pos="369"/>
              </w:tabs>
              <w:ind w:left="369" w:hanging="369"/>
              <w:rPr>
                <w:rFonts w:ascii="Times New Roman" w:hAnsi="Times New Roman" w:cs="Times New Roman"/>
                <w:sz w:val="24"/>
                <w:szCs w:val="24"/>
              </w:rPr>
            </w:pPr>
          </w:p>
        </w:tc>
      </w:tr>
    </w:tbl>
    <w:p w14:paraId="540A1F1A" w14:textId="2A76FB7E" w:rsidR="007373D7" w:rsidRPr="00EE50BB" w:rsidRDefault="007373D7" w:rsidP="00E70F45">
      <w:pPr>
        <w:rPr>
          <w:rFonts w:ascii="Times New Roman" w:hAnsi="Times New Roman" w:cs="Times New Roman"/>
          <w:sz w:val="24"/>
          <w:szCs w:val="24"/>
        </w:rPr>
      </w:pPr>
    </w:p>
    <w:tbl>
      <w:tblPr>
        <w:tblW w:w="1520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4819"/>
        <w:gridCol w:w="4536"/>
        <w:gridCol w:w="3152"/>
      </w:tblGrid>
      <w:tr w:rsidR="0073021E" w:rsidRPr="00EE50BB" w14:paraId="0502DDAD" w14:textId="77777777" w:rsidTr="00B438F8">
        <w:trPr>
          <w:cantSplit/>
          <w:trHeight w:val="422"/>
          <w:tblHeader/>
        </w:trPr>
        <w:tc>
          <w:tcPr>
            <w:tcW w:w="15201" w:type="dxa"/>
            <w:gridSpan w:val="4"/>
            <w:tcBorders>
              <w:top w:val="nil"/>
              <w:left w:val="nil"/>
              <w:bottom w:val="nil"/>
              <w:right w:val="nil"/>
            </w:tcBorders>
            <w:shd w:val="clear" w:color="auto" w:fill="FFFFFF"/>
            <w:vAlign w:val="center"/>
          </w:tcPr>
          <w:p w14:paraId="235813F8" w14:textId="6AB0EC5D" w:rsidR="0073021E" w:rsidRPr="00EE50BB" w:rsidRDefault="0073021E" w:rsidP="0073021E">
            <w:pPr>
              <w:pStyle w:val="Textodenotaderodap"/>
              <w:tabs>
                <w:tab w:val="left" w:pos="369"/>
              </w:tabs>
              <w:ind w:left="369" w:hanging="369"/>
              <w:jc w:val="center"/>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73021E" w:rsidRPr="00EE50BB" w14:paraId="7454B5D3" w14:textId="77777777" w:rsidTr="001F75CE">
        <w:trPr>
          <w:cantSplit/>
          <w:trHeight w:val="478"/>
          <w:tblHeader/>
        </w:trPr>
        <w:tc>
          <w:tcPr>
            <w:tcW w:w="2694" w:type="dxa"/>
            <w:tcBorders>
              <w:bottom w:val="single" w:sz="4" w:space="0" w:color="auto"/>
            </w:tcBorders>
            <w:shd w:val="clear" w:color="auto" w:fill="FFFFFF"/>
            <w:vAlign w:val="center"/>
          </w:tcPr>
          <w:p w14:paraId="59FEDB63" w14:textId="77777777" w:rsidR="0073021E" w:rsidRPr="00EE50BB" w:rsidRDefault="0073021E" w:rsidP="0073021E">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819" w:type="dxa"/>
            <w:tcBorders>
              <w:bottom w:val="single" w:sz="4" w:space="0" w:color="auto"/>
            </w:tcBorders>
            <w:shd w:val="clear" w:color="auto" w:fill="FFFFFF"/>
            <w:vAlign w:val="center"/>
          </w:tcPr>
          <w:p w14:paraId="21333EE2" w14:textId="77777777" w:rsidR="0073021E" w:rsidRPr="00EE50BB" w:rsidRDefault="0073021E" w:rsidP="0073021E">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536" w:type="dxa"/>
            <w:tcBorders>
              <w:bottom w:val="single" w:sz="4" w:space="0" w:color="auto"/>
            </w:tcBorders>
            <w:shd w:val="clear" w:color="auto" w:fill="FFFFFF"/>
            <w:vAlign w:val="center"/>
          </w:tcPr>
          <w:p w14:paraId="46001661" w14:textId="77777777" w:rsidR="0073021E" w:rsidRPr="00EE50BB" w:rsidRDefault="0073021E" w:rsidP="0073021E">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3152" w:type="dxa"/>
            <w:tcBorders>
              <w:bottom w:val="single" w:sz="4" w:space="0" w:color="auto"/>
            </w:tcBorders>
            <w:shd w:val="clear" w:color="auto" w:fill="FFFFFF"/>
            <w:vAlign w:val="center"/>
          </w:tcPr>
          <w:p w14:paraId="0C675C83" w14:textId="77777777" w:rsidR="0073021E" w:rsidRPr="00EE50BB" w:rsidRDefault="0073021E" w:rsidP="0073021E">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73021E" w:rsidRPr="00EE50BB" w14:paraId="2762E43D" w14:textId="77777777" w:rsidTr="001F75CE">
        <w:tc>
          <w:tcPr>
            <w:tcW w:w="2694" w:type="dxa"/>
            <w:tcBorders>
              <w:top w:val="single" w:sz="4" w:space="0" w:color="auto"/>
              <w:left w:val="single" w:sz="4" w:space="0" w:color="auto"/>
              <w:bottom w:val="nil"/>
              <w:right w:val="single" w:sz="4" w:space="0" w:color="auto"/>
            </w:tcBorders>
            <w:shd w:val="clear" w:color="auto" w:fill="FFFFFF"/>
          </w:tcPr>
          <w:p w14:paraId="70D04E3E" w14:textId="0562AF3D" w:rsidR="0073021E" w:rsidRPr="00EE50BB" w:rsidRDefault="00C25EDC" w:rsidP="00C25EDC">
            <w:pPr>
              <w:tabs>
                <w:tab w:val="left" w:pos="369"/>
              </w:tabs>
              <w:spacing w:after="0" w:line="240" w:lineRule="auto"/>
              <w:rPr>
                <w:rFonts w:ascii="Times New Roman" w:hAnsi="Times New Roman" w:cs="Times New Roman"/>
                <w:sz w:val="24"/>
                <w:szCs w:val="24"/>
              </w:rPr>
            </w:pPr>
            <w:r>
              <w:rPr>
                <w:rFonts w:ascii="Times New Roman" w:hAnsi="Times New Roman"/>
                <w:sz w:val="24"/>
              </w:rPr>
              <w:t>2. SERVIÇOS DE COMUNICAÇÃO</w:t>
            </w:r>
          </w:p>
          <w:p w14:paraId="0256A4A0" w14:textId="77777777" w:rsidR="0073021E" w:rsidRPr="00EE50BB" w:rsidRDefault="0073021E" w:rsidP="00C25EDC">
            <w:pPr>
              <w:pageBreakBefore/>
              <w:tabs>
                <w:tab w:val="left" w:pos="369"/>
              </w:tabs>
              <w:rPr>
                <w:rFonts w:ascii="Times New Roman" w:hAnsi="Times New Roman" w:cs="Times New Roman"/>
                <w:sz w:val="24"/>
                <w:szCs w:val="24"/>
              </w:rPr>
            </w:pPr>
          </w:p>
        </w:tc>
        <w:tc>
          <w:tcPr>
            <w:tcW w:w="4819" w:type="dxa"/>
            <w:tcBorders>
              <w:top w:val="single" w:sz="4" w:space="0" w:color="auto"/>
              <w:left w:val="single" w:sz="4" w:space="0" w:color="auto"/>
              <w:bottom w:val="nil"/>
              <w:right w:val="single" w:sz="4" w:space="0" w:color="auto"/>
            </w:tcBorders>
            <w:shd w:val="clear" w:color="auto" w:fill="FFFFFF"/>
          </w:tcPr>
          <w:p w14:paraId="50F64A97" w14:textId="77777777" w:rsidR="0073021E" w:rsidRPr="00EE50BB" w:rsidRDefault="0073021E" w:rsidP="0073021E">
            <w:pPr>
              <w:pageBreakBefore/>
              <w:tabs>
                <w:tab w:val="left" w:pos="369"/>
              </w:tabs>
              <w:ind w:left="369" w:hanging="369"/>
              <w:jc w:val="both"/>
              <w:rPr>
                <w:rFonts w:ascii="Times New Roman" w:hAnsi="Times New Roman" w:cs="Times New Roman"/>
                <w:sz w:val="24"/>
                <w:szCs w:val="24"/>
              </w:rPr>
            </w:pPr>
          </w:p>
        </w:tc>
        <w:tc>
          <w:tcPr>
            <w:tcW w:w="4536" w:type="dxa"/>
            <w:tcBorders>
              <w:top w:val="single" w:sz="4" w:space="0" w:color="auto"/>
              <w:left w:val="single" w:sz="4" w:space="0" w:color="auto"/>
              <w:bottom w:val="nil"/>
              <w:right w:val="single" w:sz="4" w:space="0" w:color="auto"/>
            </w:tcBorders>
            <w:shd w:val="clear" w:color="auto" w:fill="FFFFFF"/>
          </w:tcPr>
          <w:p w14:paraId="1398731A" w14:textId="77777777" w:rsidR="0073021E" w:rsidRPr="00EE50BB" w:rsidRDefault="0073021E" w:rsidP="0073021E">
            <w:pPr>
              <w:pageBreakBefore/>
              <w:tabs>
                <w:tab w:val="left" w:pos="369"/>
              </w:tabs>
              <w:ind w:left="369" w:hanging="369"/>
              <w:jc w:val="both"/>
              <w:rPr>
                <w:rFonts w:ascii="Times New Roman" w:hAnsi="Times New Roman" w:cs="Times New Roman"/>
                <w:sz w:val="24"/>
                <w:szCs w:val="24"/>
              </w:rPr>
            </w:pPr>
          </w:p>
        </w:tc>
        <w:tc>
          <w:tcPr>
            <w:tcW w:w="3152" w:type="dxa"/>
            <w:tcBorders>
              <w:top w:val="single" w:sz="4" w:space="0" w:color="auto"/>
              <w:left w:val="single" w:sz="4" w:space="0" w:color="auto"/>
              <w:bottom w:val="nil"/>
              <w:right w:val="single" w:sz="4" w:space="0" w:color="auto"/>
            </w:tcBorders>
            <w:shd w:val="clear" w:color="auto" w:fill="FFFFFF"/>
          </w:tcPr>
          <w:p w14:paraId="5A847AAB" w14:textId="77777777" w:rsidR="0073021E" w:rsidRPr="00EE50BB" w:rsidRDefault="0073021E" w:rsidP="0073021E">
            <w:pPr>
              <w:pageBreakBefore/>
              <w:tabs>
                <w:tab w:val="left" w:pos="369"/>
              </w:tabs>
              <w:ind w:left="369" w:hanging="369"/>
              <w:jc w:val="both"/>
              <w:rPr>
                <w:rFonts w:ascii="Times New Roman" w:hAnsi="Times New Roman" w:cs="Times New Roman"/>
                <w:sz w:val="24"/>
                <w:szCs w:val="24"/>
              </w:rPr>
            </w:pPr>
          </w:p>
        </w:tc>
      </w:tr>
      <w:tr w:rsidR="0073021E" w:rsidRPr="00EE50BB" w14:paraId="0F420577" w14:textId="77777777" w:rsidTr="001F75CE">
        <w:trPr>
          <w:cantSplit/>
        </w:trPr>
        <w:tc>
          <w:tcPr>
            <w:tcW w:w="2694" w:type="dxa"/>
            <w:tcBorders>
              <w:top w:val="nil"/>
              <w:bottom w:val="nil"/>
            </w:tcBorders>
            <w:shd w:val="clear" w:color="auto" w:fill="FFFFFF"/>
          </w:tcPr>
          <w:p w14:paraId="17DAC424" w14:textId="35BAD371" w:rsidR="0073021E" w:rsidRPr="00EE50BB" w:rsidRDefault="0073021E" w:rsidP="00C25EDC">
            <w:pPr>
              <w:rPr>
                <w:rFonts w:ascii="Times New Roman" w:hAnsi="Times New Roman" w:cs="Times New Roman"/>
                <w:sz w:val="24"/>
                <w:szCs w:val="24"/>
                <w:u w:val="single"/>
              </w:rPr>
            </w:pPr>
            <w:r>
              <w:rPr>
                <w:rFonts w:ascii="Times New Roman" w:hAnsi="Times New Roman"/>
                <w:sz w:val="24"/>
              </w:rPr>
              <w:t xml:space="preserve">C. </w:t>
            </w:r>
            <w:r>
              <w:rPr>
                <w:rFonts w:ascii="Times New Roman" w:hAnsi="Times New Roman"/>
                <w:sz w:val="24"/>
                <w:u w:val="single"/>
              </w:rPr>
              <w:t>Serviços de telecomunicações</w:t>
            </w:r>
          </w:p>
          <w:p w14:paraId="3EA35399"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bottom w:val="nil"/>
            </w:tcBorders>
            <w:shd w:val="clear" w:color="auto" w:fill="FFFFFF"/>
          </w:tcPr>
          <w:p w14:paraId="1ACAE91B" w14:textId="77777777" w:rsidR="0073021E" w:rsidRPr="00EE50BB" w:rsidRDefault="0073021E" w:rsidP="0073021E">
            <w:pPr>
              <w:keepNext/>
              <w:keepLines/>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755D6016" w14:textId="77777777" w:rsidR="0073021E" w:rsidRPr="00EE50BB" w:rsidRDefault="0073021E" w:rsidP="0073021E">
            <w:pPr>
              <w:keepNext/>
              <w:keepLines/>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1A3C1D70" w14:textId="77777777" w:rsidR="0073021E" w:rsidRPr="00EE50BB" w:rsidRDefault="0073021E" w:rsidP="0073021E">
            <w:pPr>
              <w:keepNext/>
              <w:keepLines/>
              <w:tabs>
                <w:tab w:val="left" w:pos="369"/>
              </w:tabs>
              <w:ind w:left="369" w:hanging="369"/>
              <w:jc w:val="both"/>
              <w:rPr>
                <w:rFonts w:ascii="Times New Roman" w:hAnsi="Times New Roman" w:cs="Times New Roman"/>
                <w:sz w:val="24"/>
                <w:szCs w:val="24"/>
              </w:rPr>
            </w:pPr>
          </w:p>
        </w:tc>
      </w:tr>
      <w:tr w:rsidR="0073021E" w:rsidRPr="00EE50BB" w14:paraId="523243EE" w14:textId="77777777" w:rsidTr="00EF4B1B">
        <w:tc>
          <w:tcPr>
            <w:tcW w:w="2694" w:type="dxa"/>
            <w:tcBorders>
              <w:top w:val="nil"/>
              <w:bottom w:val="nil"/>
            </w:tcBorders>
            <w:shd w:val="clear" w:color="auto" w:fill="FFFFFF"/>
          </w:tcPr>
          <w:p w14:paraId="72D86D69" w14:textId="45EE00A4" w:rsidR="0073021E" w:rsidRPr="00EE50BB" w:rsidRDefault="0073021E" w:rsidP="00A40D63">
            <w:pPr>
              <w:tabs>
                <w:tab w:val="left" w:pos="369"/>
              </w:tabs>
              <w:ind w:left="369" w:hanging="369"/>
              <w:rPr>
                <w:rFonts w:ascii="Times New Roman" w:hAnsi="Times New Roman" w:cs="Times New Roman"/>
                <w:sz w:val="24"/>
                <w:szCs w:val="24"/>
              </w:rPr>
            </w:pPr>
            <w:r>
              <w:rPr>
                <w:rFonts w:ascii="Times New Roman" w:hAnsi="Times New Roman"/>
                <w:sz w:val="24"/>
              </w:rPr>
              <w:tab/>
              <w:t xml:space="preserve">Para efeitos dos compromissos abaixo, os serviços de telecomunicações são o transporte de sinais eletromagnéticos – som, dados, imagem e </w:t>
            </w:r>
            <w:r w:rsidR="00C05DD8">
              <w:rPr>
                <w:rFonts w:ascii="Times New Roman" w:hAnsi="Times New Roman"/>
                <w:sz w:val="24"/>
              </w:rPr>
              <w:t>suas combinações</w:t>
            </w:r>
            <w:r>
              <w:rPr>
                <w:rFonts w:ascii="Times New Roman" w:hAnsi="Times New Roman"/>
                <w:sz w:val="24"/>
              </w:rPr>
              <w:t xml:space="preserve"> –, excluindo a radiodifusão.</w:t>
            </w:r>
            <w:r w:rsidRPr="00EE50BB">
              <w:rPr>
                <w:rStyle w:val="Refdenotaderodap"/>
                <w:rFonts w:ascii="Times New Roman" w:hAnsi="Times New Roman" w:cs="Times New Roman"/>
                <w:sz w:val="24"/>
                <w:szCs w:val="24"/>
              </w:rPr>
              <w:footnoteReference w:id="5"/>
            </w:r>
          </w:p>
          <w:p w14:paraId="73EA4469" w14:textId="77777777" w:rsidR="0073021E" w:rsidRPr="00EE50BB" w:rsidRDefault="0073021E" w:rsidP="00A40D63">
            <w:pPr>
              <w:tabs>
                <w:tab w:val="left" w:pos="369"/>
              </w:tabs>
              <w:ind w:left="369" w:hanging="369"/>
              <w:rPr>
                <w:rFonts w:ascii="Times New Roman" w:hAnsi="Times New Roman" w:cs="Times New Roman"/>
                <w:sz w:val="24"/>
                <w:szCs w:val="24"/>
              </w:rPr>
            </w:pPr>
          </w:p>
        </w:tc>
        <w:tc>
          <w:tcPr>
            <w:tcW w:w="4819" w:type="dxa"/>
            <w:tcBorders>
              <w:top w:val="nil"/>
              <w:bottom w:val="nil"/>
            </w:tcBorders>
            <w:shd w:val="clear" w:color="auto" w:fill="FFFFFF"/>
          </w:tcPr>
          <w:p w14:paraId="7D4F664E"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6A14A968"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35B3EA5A"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r>
      <w:tr w:rsidR="0073021E" w:rsidRPr="00EE50BB" w14:paraId="1528338F" w14:textId="77777777" w:rsidTr="00EF4B1B">
        <w:trPr>
          <w:cantSplit/>
        </w:trPr>
        <w:tc>
          <w:tcPr>
            <w:tcW w:w="2694" w:type="dxa"/>
            <w:tcBorders>
              <w:top w:val="nil"/>
              <w:bottom w:val="nil"/>
            </w:tcBorders>
            <w:shd w:val="clear" w:color="auto" w:fill="FFFFFF"/>
          </w:tcPr>
          <w:p w14:paraId="6D64D501" w14:textId="3F31BB4C" w:rsidR="0073021E" w:rsidRPr="00EE50BB" w:rsidRDefault="0073021E" w:rsidP="001F75CE">
            <w:pPr>
              <w:tabs>
                <w:tab w:val="left" w:pos="0"/>
              </w:tabs>
              <w:ind w:left="34" w:hanging="34"/>
              <w:rPr>
                <w:rFonts w:ascii="Times New Roman" w:hAnsi="Times New Roman" w:cs="Times New Roman"/>
                <w:sz w:val="24"/>
                <w:szCs w:val="24"/>
                <w:u w:val="single"/>
              </w:rPr>
            </w:pPr>
            <w:r>
              <w:rPr>
                <w:rFonts w:ascii="Times New Roman" w:hAnsi="Times New Roman"/>
                <w:sz w:val="24"/>
                <w:u w:val="single"/>
              </w:rPr>
              <w:t>Serviços básicos de telecomunicações</w:t>
            </w:r>
          </w:p>
          <w:p w14:paraId="504C7582" w14:textId="77777777" w:rsidR="0073021E" w:rsidRPr="00EE50BB" w:rsidRDefault="0073021E" w:rsidP="00A40D63">
            <w:pPr>
              <w:tabs>
                <w:tab w:val="left" w:pos="369"/>
              </w:tabs>
              <w:ind w:left="369" w:hanging="369"/>
              <w:rPr>
                <w:rFonts w:ascii="Times New Roman" w:hAnsi="Times New Roman" w:cs="Times New Roman"/>
                <w:sz w:val="24"/>
                <w:szCs w:val="24"/>
                <w:u w:val="single"/>
              </w:rPr>
            </w:pPr>
          </w:p>
        </w:tc>
        <w:tc>
          <w:tcPr>
            <w:tcW w:w="4819" w:type="dxa"/>
            <w:tcBorders>
              <w:top w:val="nil"/>
              <w:bottom w:val="nil"/>
            </w:tcBorders>
            <w:shd w:val="clear" w:color="auto" w:fill="FFFFFF"/>
          </w:tcPr>
          <w:p w14:paraId="2044D6AB"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0BEC1AD1"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7BCD7C58"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r>
      <w:tr w:rsidR="0073021E" w:rsidRPr="00EE50BB" w14:paraId="176F9A17" w14:textId="77777777" w:rsidTr="00EF4B1B">
        <w:trPr>
          <w:cantSplit/>
        </w:trPr>
        <w:tc>
          <w:tcPr>
            <w:tcW w:w="2694" w:type="dxa"/>
            <w:tcBorders>
              <w:top w:val="nil"/>
              <w:bottom w:val="nil"/>
              <w:right w:val="single" w:sz="4" w:space="0" w:color="auto"/>
            </w:tcBorders>
            <w:shd w:val="clear" w:color="auto" w:fill="FFFFFF"/>
          </w:tcPr>
          <w:p w14:paraId="5E0AB5FE" w14:textId="341A99A7"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 xml:space="preserve">(a) Serviços de telefonia de voz </w:t>
            </w:r>
            <w:r>
              <w:rPr>
                <w:rFonts w:ascii="Times New Roman" w:hAnsi="Times New Roman"/>
                <w:sz w:val="24"/>
              </w:rPr>
              <w:br/>
              <w:t>(CPC 7521)</w:t>
            </w:r>
          </w:p>
          <w:p w14:paraId="5BF4C124" w14:textId="77777777" w:rsidR="0073021E" w:rsidRPr="00EE50BB" w:rsidRDefault="0073021E" w:rsidP="00C25EDC">
            <w:pPr>
              <w:pStyle w:val="Ttulo4"/>
              <w:keepNext w:val="0"/>
              <w:keepLines w:val="0"/>
              <w:rPr>
                <w:rFonts w:ascii="Times New Roman" w:hAnsi="Times New Roman" w:cs="Times New Roman"/>
                <w:b/>
                <w:bCs/>
                <w:color w:val="auto"/>
                <w:sz w:val="24"/>
                <w:szCs w:val="24"/>
              </w:rPr>
            </w:pPr>
          </w:p>
        </w:tc>
        <w:tc>
          <w:tcPr>
            <w:tcW w:w="4819" w:type="dxa"/>
            <w:tcBorders>
              <w:top w:val="nil"/>
              <w:left w:val="single" w:sz="4" w:space="0" w:color="auto"/>
              <w:bottom w:val="nil"/>
              <w:right w:val="single" w:sz="4" w:space="0" w:color="auto"/>
            </w:tcBorders>
            <w:shd w:val="clear" w:color="auto" w:fill="FFFFFF"/>
          </w:tcPr>
          <w:p w14:paraId="57A2632F" w14:textId="7D7F13F6"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BC3EB80" w14:textId="47A0D250"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62E56C7" w14:textId="272E1715"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AC402DB" w14:textId="0BF6FA66"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CAE816B"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4DA7DB5C" w14:textId="10AD20BB"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B972B12" w14:textId="405FC072"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15C126E" w14:textId="0597FDAD"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43BC4FA" w14:textId="778D0E17" w:rsidR="0073021E" w:rsidRPr="00EE50BB" w:rsidRDefault="0073021E" w:rsidP="00A40D63">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4007B71"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518C88F9" w14:textId="77777777" w:rsidR="0073021E" w:rsidRPr="00EE50BB" w:rsidRDefault="0073021E" w:rsidP="00A40D63">
            <w:pPr>
              <w:tabs>
                <w:tab w:val="left" w:pos="369"/>
              </w:tabs>
              <w:ind w:left="369" w:hanging="369"/>
              <w:jc w:val="both"/>
              <w:rPr>
                <w:rFonts w:ascii="Times New Roman" w:hAnsi="Times New Roman" w:cs="Times New Roman"/>
                <w:sz w:val="24"/>
                <w:szCs w:val="24"/>
              </w:rPr>
            </w:pPr>
          </w:p>
        </w:tc>
      </w:tr>
      <w:tr w:rsidR="0073021E" w:rsidRPr="00EE50BB" w14:paraId="0F565ED1" w14:textId="77777777" w:rsidTr="00A12A41">
        <w:tc>
          <w:tcPr>
            <w:tcW w:w="2694" w:type="dxa"/>
            <w:tcBorders>
              <w:top w:val="nil"/>
              <w:bottom w:val="nil"/>
              <w:right w:val="single" w:sz="4" w:space="0" w:color="auto"/>
            </w:tcBorders>
            <w:shd w:val="clear" w:color="auto" w:fill="FFFFFF"/>
          </w:tcPr>
          <w:p w14:paraId="0ABF8B2E" w14:textId="2400769C"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 xml:space="preserve">(b) Transmissão de dados com comutação de pacotes </w:t>
            </w:r>
            <w:r>
              <w:rPr>
                <w:rFonts w:ascii="Times New Roman" w:hAnsi="Times New Roman"/>
                <w:sz w:val="24"/>
              </w:rPr>
              <w:br/>
              <w:t>(Parte de CPC 7523)</w:t>
            </w:r>
          </w:p>
          <w:p w14:paraId="714B0C2B" w14:textId="77777777" w:rsidR="0073021E" w:rsidRPr="00EE50BB" w:rsidRDefault="0073021E" w:rsidP="00C25EDC">
            <w:pPr>
              <w:pStyle w:val="Ttulo4"/>
              <w:rPr>
                <w:rFonts w:ascii="Times New Roman" w:hAnsi="Times New Roman" w:cs="Times New Roman"/>
                <w:b/>
                <w:bCs/>
                <w:color w:val="auto"/>
                <w:sz w:val="24"/>
                <w:szCs w:val="24"/>
              </w:rPr>
            </w:pPr>
          </w:p>
        </w:tc>
        <w:tc>
          <w:tcPr>
            <w:tcW w:w="4819" w:type="dxa"/>
            <w:tcBorders>
              <w:top w:val="nil"/>
              <w:left w:val="single" w:sz="4" w:space="0" w:color="auto"/>
              <w:bottom w:val="nil"/>
              <w:right w:val="single" w:sz="4" w:space="0" w:color="auto"/>
            </w:tcBorders>
            <w:shd w:val="clear" w:color="auto" w:fill="FFFFFF"/>
          </w:tcPr>
          <w:p w14:paraId="671ED11E" w14:textId="17CE0DD7"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44963B6" w14:textId="5B335B27"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E83019A" w14:textId="5AB08614"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2E14B88" w14:textId="01DA54C5"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81B9166" w14:textId="77777777"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64A5CC98" w14:textId="39168C5C"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7A6DB8E" w14:textId="14E43AB8"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741A57C" w14:textId="45577D2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C766A26" w14:textId="670D1B3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5D3276B" w14:textId="77777777"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509C1820" w14:textId="77777777" w:rsidR="0073021E" w:rsidRPr="00EE50BB" w:rsidRDefault="0073021E" w:rsidP="0073021E">
            <w:pPr>
              <w:keepNext/>
              <w:keepLines/>
              <w:tabs>
                <w:tab w:val="left" w:pos="369"/>
              </w:tabs>
              <w:ind w:left="369" w:hanging="369"/>
              <w:jc w:val="both"/>
              <w:rPr>
                <w:rFonts w:ascii="Times New Roman" w:hAnsi="Times New Roman" w:cs="Times New Roman"/>
                <w:sz w:val="24"/>
                <w:szCs w:val="24"/>
              </w:rPr>
            </w:pPr>
          </w:p>
        </w:tc>
      </w:tr>
      <w:tr w:rsidR="0073021E" w:rsidRPr="00EE50BB" w14:paraId="63123BCD" w14:textId="77777777" w:rsidTr="00EF4B1B">
        <w:trPr>
          <w:cantSplit/>
        </w:trPr>
        <w:tc>
          <w:tcPr>
            <w:tcW w:w="2694" w:type="dxa"/>
            <w:tcBorders>
              <w:top w:val="nil"/>
              <w:bottom w:val="nil"/>
              <w:right w:val="single" w:sz="4" w:space="0" w:color="auto"/>
            </w:tcBorders>
            <w:shd w:val="clear" w:color="auto" w:fill="FFFFFF"/>
          </w:tcPr>
          <w:p w14:paraId="73613C56" w14:textId="1CA28AC8"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t>Transmissão de dados com comutação de circuitos</w:t>
            </w:r>
            <w:r>
              <w:rPr>
                <w:rFonts w:ascii="Times New Roman" w:hAnsi="Times New Roman"/>
                <w:sz w:val="24"/>
              </w:rPr>
              <w:br/>
              <w:t>(parte de CPC 7523)</w:t>
            </w:r>
          </w:p>
          <w:p w14:paraId="7454AAA5"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left w:val="single" w:sz="4" w:space="0" w:color="auto"/>
              <w:bottom w:val="nil"/>
              <w:right w:val="single" w:sz="4" w:space="0" w:color="auto"/>
            </w:tcBorders>
            <w:shd w:val="clear" w:color="auto" w:fill="FFFFFF"/>
          </w:tcPr>
          <w:p w14:paraId="6F23826F" w14:textId="1AC939C6"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04FDE53" w14:textId="4569C069"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310F5AF" w14:textId="6CAA5BE3"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CAE2B1E" w14:textId="2BDE22E7"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4536" w:type="dxa"/>
            <w:tcBorders>
              <w:top w:val="nil"/>
              <w:left w:val="single" w:sz="4" w:space="0" w:color="auto"/>
              <w:bottom w:val="nil"/>
              <w:right w:val="single" w:sz="4" w:space="0" w:color="auto"/>
            </w:tcBorders>
            <w:shd w:val="clear" w:color="auto" w:fill="FFFFFF"/>
          </w:tcPr>
          <w:p w14:paraId="50B8F0FE" w14:textId="11AC7643"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2022AF8" w14:textId="7B346356"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8375F1D" w14:textId="6B555F65"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F48880B" w14:textId="1AEC51F8"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C97E3CA"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5A0A9565"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r>
      <w:tr w:rsidR="0073021E" w:rsidRPr="00EE50BB" w14:paraId="22AD5AA3" w14:textId="77777777" w:rsidTr="00EF4B1B">
        <w:trPr>
          <w:cantSplit/>
        </w:trPr>
        <w:tc>
          <w:tcPr>
            <w:tcW w:w="2694" w:type="dxa"/>
            <w:tcBorders>
              <w:top w:val="nil"/>
              <w:bottom w:val="nil"/>
              <w:right w:val="single" w:sz="4" w:space="0" w:color="auto"/>
            </w:tcBorders>
            <w:shd w:val="clear" w:color="auto" w:fill="FFFFFF"/>
          </w:tcPr>
          <w:p w14:paraId="3672407C" w14:textId="266E704D"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 xml:space="preserve">(e) Serviços de telex </w:t>
            </w:r>
            <w:r>
              <w:rPr>
                <w:rFonts w:ascii="Times New Roman" w:hAnsi="Times New Roman"/>
                <w:sz w:val="24"/>
              </w:rPr>
              <w:br/>
              <w:t>(parte de CPC 7523)</w:t>
            </w:r>
          </w:p>
          <w:p w14:paraId="5820A12C"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left w:val="single" w:sz="4" w:space="0" w:color="auto"/>
              <w:bottom w:val="nil"/>
              <w:right w:val="single" w:sz="4" w:space="0" w:color="auto"/>
            </w:tcBorders>
            <w:shd w:val="clear" w:color="auto" w:fill="FFFFFF"/>
          </w:tcPr>
          <w:p w14:paraId="76D403CD" w14:textId="48F7EC7A"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EA2C21D" w14:textId="20D4A10C"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4FDA915" w14:textId="72767278"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24C363E" w14:textId="1FC42F87"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0C99110"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1FCED08E" w14:textId="0431867E"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C23A4D6" w14:textId="5E8D31C5"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E7789FF" w14:textId="00A733B8"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AF5D6D3" w14:textId="5A53EF33"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43F38AA"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786DADB1"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r>
      <w:tr w:rsidR="0073021E" w:rsidRPr="00EE50BB" w14:paraId="2B35AFF3" w14:textId="77777777" w:rsidTr="00EF4B1B">
        <w:trPr>
          <w:cantSplit/>
        </w:trPr>
        <w:tc>
          <w:tcPr>
            <w:tcW w:w="2694" w:type="dxa"/>
            <w:tcBorders>
              <w:top w:val="nil"/>
              <w:bottom w:val="nil"/>
            </w:tcBorders>
            <w:shd w:val="clear" w:color="auto" w:fill="FFFFFF"/>
          </w:tcPr>
          <w:p w14:paraId="55DAA302" w14:textId="240362D2"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(e)</w:t>
            </w:r>
            <w:r>
              <w:rPr>
                <w:rFonts w:ascii="Times New Roman" w:hAnsi="Times New Roman"/>
                <w:sz w:val="24"/>
              </w:rPr>
              <w:tab/>
              <w:t>Serviços de telégrafo</w:t>
            </w:r>
            <w:r>
              <w:rPr>
                <w:rFonts w:ascii="Times New Roman" w:hAnsi="Times New Roman"/>
                <w:sz w:val="24"/>
              </w:rPr>
              <w:br/>
              <w:t>(CPC 7522)</w:t>
            </w:r>
          </w:p>
          <w:p w14:paraId="3FAC57DF"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bottom w:val="nil"/>
            </w:tcBorders>
            <w:shd w:val="clear" w:color="auto" w:fill="FFFFFF"/>
          </w:tcPr>
          <w:p w14:paraId="51B3DF2D" w14:textId="1CBA1012"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C85A107" w14:textId="2D099CBE"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D7F8806" w14:textId="7BA39344"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0921909" w14:textId="7CF0366C"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FD7335A"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0DD9EFAC" w14:textId="1BCCD3EB"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CCC4324" w14:textId="15820585"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338BBFB" w14:textId="01F977B8"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290686B" w14:textId="675A3F23" w:rsidR="0073021E" w:rsidRPr="00EE50BB" w:rsidRDefault="0073021E" w:rsidP="001F75CE">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902C1B7"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69CE523C" w14:textId="77777777" w:rsidR="0073021E" w:rsidRPr="00EE50BB" w:rsidRDefault="0073021E" w:rsidP="001F75CE">
            <w:pPr>
              <w:tabs>
                <w:tab w:val="left" w:pos="369"/>
              </w:tabs>
              <w:ind w:left="369" w:hanging="369"/>
              <w:jc w:val="both"/>
              <w:rPr>
                <w:rFonts w:ascii="Times New Roman" w:hAnsi="Times New Roman" w:cs="Times New Roman"/>
                <w:sz w:val="24"/>
                <w:szCs w:val="24"/>
              </w:rPr>
            </w:pPr>
          </w:p>
        </w:tc>
      </w:tr>
      <w:tr w:rsidR="0073021E" w:rsidRPr="00EE50BB" w14:paraId="4880BC5B" w14:textId="77777777" w:rsidTr="00EF4B1B">
        <w:trPr>
          <w:cantSplit/>
          <w:trHeight w:val="1211"/>
        </w:trPr>
        <w:tc>
          <w:tcPr>
            <w:tcW w:w="2694" w:type="dxa"/>
            <w:tcBorders>
              <w:top w:val="nil"/>
              <w:bottom w:val="nil"/>
            </w:tcBorders>
            <w:shd w:val="clear" w:color="auto" w:fill="FFFFFF"/>
          </w:tcPr>
          <w:p w14:paraId="696BCDF8" w14:textId="1AA7C519"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 xml:space="preserve">(f) Serviços de fac-símile </w:t>
            </w:r>
            <w:r>
              <w:rPr>
                <w:rFonts w:ascii="Times New Roman" w:hAnsi="Times New Roman"/>
                <w:sz w:val="24"/>
              </w:rPr>
              <w:br/>
              <w:t>(Parte de CPC 7521 + 7529)</w:t>
            </w:r>
          </w:p>
          <w:p w14:paraId="67C99283"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bottom w:val="nil"/>
            </w:tcBorders>
            <w:shd w:val="clear" w:color="auto" w:fill="FFFFFF"/>
          </w:tcPr>
          <w:p w14:paraId="3B068940" w14:textId="71F647C5"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4CC380B" w14:textId="7D43C19A"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98E9EAB" w14:textId="5899B1E6"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F69C117" w14:textId="5101E88F"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7216751"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57859811" w14:textId="7D05EFF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B27B7F1" w14:textId="3B168075"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DC86460" w14:textId="663607E1"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BBFB030" w14:textId="533F0D25"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3D6D7E9"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7425E181" w14:textId="77777777" w:rsidR="0073021E" w:rsidRPr="00EE50BB" w:rsidRDefault="0073021E" w:rsidP="0073021E">
            <w:pPr>
              <w:tabs>
                <w:tab w:val="left" w:pos="369"/>
              </w:tabs>
              <w:ind w:left="369" w:hanging="369"/>
              <w:rPr>
                <w:rFonts w:ascii="Times New Roman" w:hAnsi="Times New Roman" w:cs="Times New Roman"/>
                <w:sz w:val="24"/>
                <w:szCs w:val="24"/>
              </w:rPr>
            </w:pPr>
          </w:p>
          <w:p w14:paraId="6C490639"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7BFD223D" w14:textId="77777777" w:rsidTr="00EF4B1B">
        <w:tc>
          <w:tcPr>
            <w:tcW w:w="2694" w:type="dxa"/>
            <w:tcBorders>
              <w:top w:val="nil"/>
              <w:bottom w:val="nil"/>
            </w:tcBorders>
            <w:shd w:val="clear" w:color="auto" w:fill="FFFFFF"/>
          </w:tcPr>
          <w:p w14:paraId="1EEAA7A9" w14:textId="2F3B9BCA"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 xml:space="preserve">(g) Serviços de circuitos privados alugados </w:t>
            </w:r>
            <w:r>
              <w:rPr>
                <w:rFonts w:ascii="Times New Roman" w:hAnsi="Times New Roman"/>
                <w:sz w:val="24"/>
              </w:rPr>
              <w:br/>
              <w:t>(Parte de CPC 7522 + 7523)</w:t>
            </w:r>
          </w:p>
          <w:p w14:paraId="235095CA" w14:textId="6A74DD9D" w:rsidR="00B438F8" w:rsidRPr="00EE50BB" w:rsidRDefault="00B438F8" w:rsidP="00C25EDC">
            <w:pPr>
              <w:keepNext/>
              <w:keepLines/>
              <w:tabs>
                <w:tab w:val="left" w:pos="369"/>
              </w:tabs>
              <w:rPr>
                <w:rFonts w:ascii="Times New Roman" w:hAnsi="Times New Roman" w:cs="Times New Roman"/>
                <w:sz w:val="24"/>
                <w:szCs w:val="24"/>
                <w:u w:val="single"/>
              </w:rPr>
            </w:pPr>
            <w:r>
              <w:rPr>
                <w:rFonts w:ascii="Times New Roman" w:hAnsi="Times New Roman"/>
                <w:sz w:val="24"/>
                <w:u w:val="single"/>
              </w:rPr>
              <w:t>Serviços de telecomunicações aprimorados/de valor agregado</w:t>
            </w:r>
          </w:p>
          <w:p w14:paraId="2B2EB35F" w14:textId="77777777" w:rsidR="00B438F8" w:rsidRPr="00EE50BB" w:rsidRDefault="00B438F8" w:rsidP="00C25EDC">
            <w:pPr>
              <w:tabs>
                <w:tab w:val="left" w:pos="369"/>
              </w:tabs>
              <w:rPr>
                <w:rFonts w:ascii="Times New Roman" w:hAnsi="Times New Roman" w:cs="Times New Roman"/>
                <w:sz w:val="24"/>
                <w:szCs w:val="24"/>
              </w:rPr>
            </w:pPr>
          </w:p>
        </w:tc>
        <w:tc>
          <w:tcPr>
            <w:tcW w:w="4819" w:type="dxa"/>
            <w:tcBorders>
              <w:top w:val="nil"/>
              <w:bottom w:val="nil"/>
            </w:tcBorders>
            <w:shd w:val="clear" w:color="auto" w:fill="FFFFFF"/>
          </w:tcPr>
          <w:p w14:paraId="39A40719" w14:textId="21FCDA37"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4B11DC6" w14:textId="0E9C28C7"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9D03102" w14:textId="539F652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2F51223" w14:textId="5F2A6052"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EC59EA8"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0E6479FC" w14:textId="2E09E3B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FA8820D" w14:textId="20C01FC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E920DD5" w14:textId="6BE0896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4296772" w14:textId="66B3405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3722355"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0CC24016" w14:textId="77777777" w:rsidR="0073021E" w:rsidRPr="00EE50BB" w:rsidRDefault="0073021E" w:rsidP="0073021E">
            <w:pPr>
              <w:tabs>
                <w:tab w:val="left" w:pos="369"/>
              </w:tabs>
              <w:ind w:left="369" w:hanging="369"/>
              <w:rPr>
                <w:rFonts w:ascii="Times New Roman" w:hAnsi="Times New Roman" w:cs="Times New Roman"/>
                <w:sz w:val="24"/>
                <w:szCs w:val="24"/>
              </w:rPr>
            </w:pPr>
          </w:p>
          <w:p w14:paraId="1321350E"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1C470C8A" w14:textId="77777777" w:rsidTr="00EF4B1B">
        <w:tc>
          <w:tcPr>
            <w:tcW w:w="2694" w:type="dxa"/>
            <w:tcBorders>
              <w:top w:val="nil"/>
              <w:bottom w:val="nil"/>
            </w:tcBorders>
            <w:shd w:val="clear" w:color="auto" w:fill="FFFFFF"/>
          </w:tcPr>
          <w:p w14:paraId="504F5CC6" w14:textId="6834FE8C" w:rsidR="0073021E" w:rsidRPr="00EE50BB" w:rsidRDefault="0073021E" w:rsidP="00C25EDC">
            <w:pPr>
              <w:keepNext/>
              <w:keepLines/>
              <w:tabs>
                <w:tab w:val="left" w:pos="369"/>
              </w:tabs>
              <w:rPr>
                <w:rFonts w:ascii="Times New Roman" w:hAnsi="Times New Roman" w:cs="Times New Roman"/>
                <w:sz w:val="24"/>
                <w:szCs w:val="24"/>
              </w:rPr>
            </w:pPr>
            <w:r>
              <w:rPr>
                <w:rFonts w:ascii="Times New Roman" w:hAnsi="Times New Roman"/>
                <w:sz w:val="24"/>
              </w:rPr>
              <w:t xml:space="preserve">(h) Correio eletrônico </w:t>
            </w:r>
            <w:r>
              <w:rPr>
                <w:rFonts w:ascii="Times New Roman" w:hAnsi="Times New Roman"/>
                <w:sz w:val="24"/>
              </w:rPr>
              <w:br/>
              <w:t>(Parte de CPC 7523)</w:t>
            </w:r>
          </w:p>
          <w:p w14:paraId="0FA6F84A" w14:textId="77777777" w:rsidR="0073021E" w:rsidRPr="00EE50BB" w:rsidRDefault="0073021E" w:rsidP="00C25EDC">
            <w:pPr>
              <w:keepNext/>
              <w:keepLines/>
              <w:tabs>
                <w:tab w:val="left" w:pos="369"/>
              </w:tabs>
              <w:rPr>
                <w:rFonts w:ascii="Times New Roman" w:hAnsi="Times New Roman" w:cs="Times New Roman"/>
                <w:sz w:val="24"/>
                <w:szCs w:val="24"/>
              </w:rPr>
            </w:pPr>
          </w:p>
        </w:tc>
        <w:tc>
          <w:tcPr>
            <w:tcW w:w="4819" w:type="dxa"/>
            <w:tcBorders>
              <w:top w:val="nil"/>
              <w:bottom w:val="nil"/>
            </w:tcBorders>
            <w:shd w:val="clear" w:color="auto" w:fill="FFFFFF"/>
          </w:tcPr>
          <w:p w14:paraId="138FF8FD" w14:textId="1B8C5015"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54FCE0A" w14:textId="0DF8B5F7"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1A01E17" w14:textId="727E579C"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6AF24A1" w14:textId="428B8C28"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81D313E" w14:textId="77777777"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42F701EC" w14:textId="0D1D71DA"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91191E1" w14:textId="5B1874AD"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21621BB" w14:textId="3B25FBD2"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618D73B" w14:textId="565FAACD"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205B32B" w14:textId="77777777" w:rsidR="0073021E" w:rsidRPr="00EE50BB" w:rsidRDefault="0073021E" w:rsidP="00CD486B">
            <w:pPr>
              <w:keepNext/>
              <w:keepLines/>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5FB7766D" w14:textId="77777777" w:rsidR="0073021E" w:rsidRPr="00EE50BB" w:rsidRDefault="0073021E" w:rsidP="0073021E">
            <w:pPr>
              <w:keepNext/>
              <w:keepLines/>
              <w:tabs>
                <w:tab w:val="left" w:pos="369"/>
              </w:tabs>
              <w:ind w:left="369" w:hanging="369"/>
              <w:rPr>
                <w:rFonts w:ascii="Times New Roman" w:hAnsi="Times New Roman" w:cs="Times New Roman"/>
                <w:sz w:val="24"/>
                <w:szCs w:val="24"/>
              </w:rPr>
            </w:pPr>
          </w:p>
        </w:tc>
      </w:tr>
      <w:tr w:rsidR="0073021E" w:rsidRPr="00EE50BB" w14:paraId="112AB457" w14:textId="77777777" w:rsidTr="00EF4B1B">
        <w:trPr>
          <w:cantSplit/>
        </w:trPr>
        <w:tc>
          <w:tcPr>
            <w:tcW w:w="2694" w:type="dxa"/>
            <w:tcBorders>
              <w:top w:val="nil"/>
              <w:bottom w:val="nil"/>
              <w:right w:val="single" w:sz="4" w:space="0" w:color="auto"/>
            </w:tcBorders>
            <w:shd w:val="clear" w:color="auto" w:fill="FFFFFF"/>
          </w:tcPr>
          <w:p w14:paraId="09CCD321" w14:textId="2CC6E429"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 xml:space="preserve">(h) Correio de voz </w:t>
            </w:r>
            <w:r>
              <w:rPr>
                <w:rFonts w:ascii="Times New Roman" w:hAnsi="Times New Roman"/>
                <w:sz w:val="24"/>
              </w:rPr>
              <w:br/>
              <w:t>(Parte de CPC 7523)</w:t>
            </w:r>
          </w:p>
          <w:p w14:paraId="11CC3C6F" w14:textId="77777777" w:rsidR="0073021E" w:rsidRPr="00EE50BB" w:rsidRDefault="0073021E" w:rsidP="00C25EDC">
            <w:pPr>
              <w:tabs>
                <w:tab w:val="left" w:pos="369"/>
              </w:tabs>
              <w:rPr>
                <w:rFonts w:ascii="Times New Roman" w:hAnsi="Times New Roman" w:cs="Times New Roman"/>
                <w:sz w:val="24"/>
                <w:szCs w:val="24"/>
              </w:rPr>
            </w:pPr>
          </w:p>
        </w:tc>
        <w:tc>
          <w:tcPr>
            <w:tcW w:w="4819" w:type="dxa"/>
            <w:tcBorders>
              <w:top w:val="nil"/>
              <w:left w:val="single" w:sz="4" w:space="0" w:color="auto"/>
              <w:bottom w:val="nil"/>
              <w:right w:val="single" w:sz="4" w:space="0" w:color="auto"/>
            </w:tcBorders>
            <w:shd w:val="clear" w:color="auto" w:fill="FFFFFF"/>
          </w:tcPr>
          <w:p w14:paraId="63371E94" w14:textId="79B21C05"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49CECB4" w14:textId="74681596"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331A689" w14:textId="39048128"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2CE93E3" w14:textId="2AD07A0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4536" w:type="dxa"/>
            <w:tcBorders>
              <w:top w:val="nil"/>
              <w:left w:val="single" w:sz="4" w:space="0" w:color="auto"/>
              <w:bottom w:val="nil"/>
              <w:right w:val="single" w:sz="4" w:space="0" w:color="auto"/>
            </w:tcBorders>
            <w:shd w:val="clear" w:color="auto" w:fill="FFFFFF"/>
          </w:tcPr>
          <w:p w14:paraId="0A0C3533" w14:textId="1FB6AC6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1618ED1" w14:textId="78458F7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6B09E9F" w14:textId="70E4C181"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0C22A88" w14:textId="2FDF4402"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3E6650B"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48BF3555" w14:textId="77777777" w:rsidR="0073021E" w:rsidRPr="00EE50BB" w:rsidRDefault="0073021E" w:rsidP="0073021E">
            <w:pPr>
              <w:tabs>
                <w:tab w:val="left" w:pos="369"/>
              </w:tabs>
              <w:ind w:left="369" w:hanging="369"/>
              <w:rPr>
                <w:rFonts w:ascii="Times New Roman" w:hAnsi="Times New Roman" w:cs="Times New Roman"/>
                <w:sz w:val="24"/>
                <w:szCs w:val="24"/>
              </w:rPr>
            </w:pPr>
          </w:p>
          <w:p w14:paraId="6A6DCBA7"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21D0C174" w14:textId="77777777" w:rsidTr="00EF4B1B">
        <w:trPr>
          <w:cantSplit/>
        </w:trPr>
        <w:tc>
          <w:tcPr>
            <w:tcW w:w="2694" w:type="dxa"/>
            <w:tcBorders>
              <w:top w:val="nil"/>
              <w:bottom w:val="nil"/>
              <w:right w:val="single" w:sz="4" w:space="0" w:color="auto"/>
            </w:tcBorders>
            <w:shd w:val="clear" w:color="auto" w:fill="FFFFFF"/>
          </w:tcPr>
          <w:p w14:paraId="1483C18D" w14:textId="7428AB70"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(j)</w:t>
            </w:r>
            <w:r>
              <w:rPr>
                <w:rFonts w:ascii="Times New Roman" w:hAnsi="Times New Roman"/>
                <w:sz w:val="24"/>
              </w:rPr>
              <w:tab/>
              <w:t>Informação on-line e recuperação de bases de dados</w:t>
            </w:r>
            <w:r>
              <w:rPr>
                <w:rFonts w:ascii="Times New Roman" w:hAnsi="Times New Roman"/>
                <w:sz w:val="24"/>
              </w:rPr>
              <w:br/>
              <w:t>(parte de CPC 7523)</w:t>
            </w:r>
          </w:p>
          <w:p w14:paraId="1DA50183" w14:textId="77777777" w:rsidR="0073021E" w:rsidRPr="00EE50BB" w:rsidRDefault="0073021E" w:rsidP="00C25EDC">
            <w:pPr>
              <w:tabs>
                <w:tab w:val="left" w:pos="369"/>
              </w:tabs>
              <w:rPr>
                <w:rFonts w:ascii="Times New Roman" w:hAnsi="Times New Roman" w:cs="Times New Roman"/>
                <w:sz w:val="24"/>
                <w:szCs w:val="24"/>
              </w:rPr>
            </w:pPr>
          </w:p>
        </w:tc>
        <w:tc>
          <w:tcPr>
            <w:tcW w:w="4819" w:type="dxa"/>
            <w:tcBorders>
              <w:top w:val="nil"/>
              <w:left w:val="single" w:sz="4" w:space="0" w:color="auto"/>
              <w:bottom w:val="nil"/>
              <w:right w:val="single" w:sz="4" w:space="0" w:color="auto"/>
            </w:tcBorders>
            <w:shd w:val="clear" w:color="auto" w:fill="FFFFFF"/>
          </w:tcPr>
          <w:p w14:paraId="5E37B669" w14:textId="167E8934"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A5DC059" w14:textId="07000481"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9A8E6E2" w14:textId="57A3735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FAE29B0" w14:textId="6EA97DDD"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78250FA"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3D697364" w14:textId="6F9CA0C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17CA4BD" w14:textId="2485A228"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5C89F3A" w14:textId="148D6622"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C917998" w14:textId="605DB40D"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3F28A11"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6AA7A3D0" w14:textId="77777777" w:rsidR="0073021E" w:rsidRPr="00EE50BB" w:rsidRDefault="0073021E" w:rsidP="0073021E">
            <w:pPr>
              <w:tabs>
                <w:tab w:val="left" w:pos="369"/>
              </w:tabs>
              <w:ind w:left="369" w:hanging="369"/>
              <w:rPr>
                <w:rFonts w:ascii="Times New Roman" w:hAnsi="Times New Roman" w:cs="Times New Roman"/>
                <w:sz w:val="24"/>
                <w:szCs w:val="24"/>
              </w:rPr>
            </w:pPr>
          </w:p>
          <w:p w14:paraId="3C444325"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259D8EE7" w14:textId="77777777" w:rsidTr="00EF4B1B">
        <w:trPr>
          <w:cantSplit/>
        </w:trPr>
        <w:tc>
          <w:tcPr>
            <w:tcW w:w="2694" w:type="dxa"/>
            <w:tcBorders>
              <w:top w:val="nil"/>
              <w:bottom w:val="nil"/>
            </w:tcBorders>
            <w:shd w:val="clear" w:color="auto" w:fill="FFFFFF"/>
          </w:tcPr>
          <w:p w14:paraId="186C13DD" w14:textId="6C7C281F"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(k)</w:t>
            </w:r>
            <w:r>
              <w:rPr>
                <w:rFonts w:ascii="Times New Roman" w:hAnsi="Times New Roman"/>
                <w:sz w:val="24"/>
              </w:rPr>
              <w:tab/>
              <w:t>Intercâmbio eletrônico de dados (EDI)</w:t>
            </w:r>
            <w:r>
              <w:rPr>
                <w:rFonts w:ascii="Times New Roman" w:hAnsi="Times New Roman"/>
                <w:sz w:val="24"/>
              </w:rPr>
              <w:br/>
              <w:t>(parte de CPC 7523)</w:t>
            </w:r>
          </w:p>
          <w:p w14:paraId="0542C700"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bottom w:val="nil"/>
            </w:tcBorders>
            <w:shd w:val="clear" w:color="auto" w:fill="FFFFFF"/>
          </w:tcPr>
          <w:p w14:paraId="6DD909F0" w14:textId="1A366BC8"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A5F2C35" w14:textId="376A0FA0"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02FB602" w14:textId="45462D8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16652E0" w14:textId="28143531"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D8647CB"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237D30A8" w14:textId="5257B73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4C064E4" w14:textId="4A726C56"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3EB39B9" w14:textId="64CDAC8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2123F34" w14:textId="4237A62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10F954A"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7DDF2B32" w14:textId="77777777" w:rsidR="0073021E" w:rsidRPr="00EE50BB" w:rsidRDefault="0073021E" w:rsidP="0073021E">
            <w:pPr>
              <w:tabs>
                <w:tab w:val="left" w:pos="369"/>
              </w:tabs>
              <w:ind w:left="369" w:hanging="369"/>
              <w:rPr>
                <w:rFonts w:ascii="Times New Roman" w:hAnsi="Times New Roman" w:cs="Times New Roman"/>
                <w:sz w:val="24"/>
                <w:szCs w:val="24"/>
              </w:rPr>
            </w:pPr>
          </w:p>
          <w:p w14:paraId="75890BFB"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56B9A05E" w14:textId="77777777" w:rsidTr="00EF4B1B">
        <w:trPr>
          <w:cantSplit/>
        </w:trPr>
        <w:tc>
          <w:tcPr>
            <w:tcW w:w="2694" w:type="dxa"/>
            <w:tcBorders>
              <w:top w:val="nil"/>
              <w:bottom w:val="nil"/>
            </w:tcBorders>
            <w:shd w:val="clear" w:color="auto" w:fill="FFFFFF"/>
          </w:tcPr>
          <w:p w14:paraId="4E66D928" w14:textId="7B279050" w:rsidR="0073021E" w:rsidRPr="00EE50BB" w:rsidRDefault="0073021E" w:rsidP="00C25EDC">
            <w:pPr>
              <w:tabs>
                <w:tab w:val="left" w:pos="369"/>
              </w:tabs>
              <w:rPr>
                <w:rFonts w:ascii="Times New Roman" w:hAnsi="Times New Roman" w:cs="Times New Roman"/>
                <w:sz w:val="24"/>
                <w:szCs w:val="24"/>
              </w:rPr>
            </w:pPr>
            <w:r>
              <w:rPr>
                <w:rFonts w:ascii="Times New Roman" w:hAnsi="Times New Roman"/>
                <w:sz w:val="24"/>
              </w:rPr>
              <w:t>(l)</w:t>
            </w:r>
            <w:r>
              <w:rPr>
                <w:rFonts w:ascii="Times New Roman" w:hAnsi="Times New Roman"/>
                <w:sz w:val="24"/>
              </w:rPr>
              <w:tab/>
              <w:t>Serviço de fax aprimorado/de valor agregado, incluindo armazenamento e encaminhamento, armazenamento e recuperação</w:t>
            </w:r>
            <w:r>
              <w:rPr>
                <w:rFonts w:ascii="Times New Roman" w:hAnsi="Times New Roman"/>
                <w:sz w:val="24"/>
              </w:rPr>
              <w:br/>
              <w:t>(parte de CPC 7523)</w:t>
            </w:r>
          </w:p>
          <w:p w14:paraId="5AA5A6ED"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bottom w:val="nil"/>
            </w:tcBorders>
            <w:shd w:val="clear" w:color="auto" w:fill="FFFFFF"/>
          </w:tcPr>
          <w:p w14:paraId="2001B24F" w14:textId="391253DB"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C223CDD" w14:textId="6112D3A6"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885E504" w14:textId="1658C4CB"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3AFB8AC" w14:textId="4A55BE0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74C7FBE"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6CCD6D05" w14:textId="294ECCF6"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FDC4038" w14:textId="11721C66"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F98714B" w14:textId="0833930F"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63F38FD" w14:textId="3B6B7102"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27A2D94"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543387B7" w14:textId="77777777" w:rsidR="0073021E" w:rsidRPr="00EE50BB" w:rsidRDefault="0073021E" w:rsidP="0073021E">
            <w:pPr>
              <w:tabs>
                <w:tab w:val="left" w:pos="369"/>
              </w:tabs>
              <w:ind w:left="369" w:hanging="369"/>
              <w:rPr>
                <w:rFonts w:ascii="Times New Roman" w:hAnsi="Times New Roman" w:cs="Times New Roman"/>
                <w:sz w:val="24"/>
                <w:szCs w:val="24"/>
              </w:rPr>
            </w:pPr>
          </w:p>
          <w:p w14:paraId="57EA688C"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15EA22C0" w14:textId="77777777" w:rsidTr="00EF4B1B">
        <w:trPr>
          <w:cantSplit/>
        </w:trPr>
        <w:tc>
          <w:tcPr>
            <w:tcW w:w="2694" w:type="dxa"/>
            <w:tcBorders>
              <w:top w:val="nil"/>
              <w:bottom w:val="nil"/>
            </w:tcBorders>
            <w:shd w:val="clear" w:color="auto" w:fill="FFFFFF"/>
          </w:tcPr>
          <w:p w14:paraId="2A4A2A5D" w14:textId="37D846D2" w:rsidR="0073021E" w:rsidRPr="00EE50BB" w:rsidRDefault="0073021E" w:rsidP="00C25EDC">
            <w:pPr>
              <w:rPr>
                <w:rFonts w:ascii="Times New Roman" w:hAnsi="Times New Roman" w:cs="Times New Roman"/>
                <w:sz w:val="24"/>
                <w:szCs w:val="24"/>
              </w:rPr>
            </w:pPr>
            <w:r>
              <w:rPr>
                <w:rFonts w:ascii="Times New Roman" w:hAnsi="Times New Roman"/>
                <w:sz w:val="24"/>
              </w:rPr>
              <w:t>(m) Conversão de código e protocolo</w:t>
            </w:r>
          </w:p>
          <w:p w14:paraId="7A48010E" w14:textId="77777777" w:rsidR="0073021E" w:rsidRPr="00EE50BB" w:rsidRDefault="0073021E" w:rsidP="00C25EDC">
            <w:pPr>
              <w:tabs>
                <w:tab w:val="left" w:pos="369"/>
              </w:tabs>
              <w:ind w:left="369"/>
              <w:rPr>
                <w:rFonts w:ascii="Times New Roman" w:hAnsi="Times New Roman" w:cs="Times New Roman"/>
                <w:sz w:val="24"/>
                <w:szCs w:val="24"/>
              </w:rPr>
            </w:pPr>
          </w:p>
        </w:tc>
        <w:tc>
          <w:tcPr>
            <w:tcW w:w="4819" w:type="dxa"/>
            <w:tcBorders>
              <w:top w:val="nil"/>
              <w:bottom w:val="nil"/>
            </w:tcBorders>
            <w:shd w:val="clear" w:color="auto" w:fill="FFFFFF"/>
          </w:tcPr>
          <w:p w14:paraId="375D7D08" w14:textId="0E219A9B"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8927AFE" w14:textId="45B3F5BF"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6852901" w14:textId="2AC267C0"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D82F72F" w14:textId="1339DE64"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451AE87"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6CA12C9C" w14:textId="2E154CD0"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E394605" w14:textId="7030131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64016A3" w14:textId="2F067A7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3B16FEA" w14:textId="7FE81542"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3152" w:type="dxa"/>
            <w:tcBorders>
              <w:top w:val="nil"/>
              <w:bottom w:val="nil"/>
            </w:tcBorders>
            <w:shd w:val="clear" w:color="auto" w:fill="FFFFFF"/>
          </w:tcPr>
          <w:p w14:paraId="191F31DC" w14:textId="77777777" w:rsidR="0073021E" w:rsidRPr="00EE50BB" w:rsidRDefault="0073021E" w:rsidP="0073021E">
            <w:pPr>
              <w:tabs>
                <w:tab w:val="left" w:pos="369"/>
              </w:tabs>
              <w:ind w:left="369" w:hanging="369"/>
              <w:rPr>
                <w:rFonts w:ascii="Times New Roman" w:hAnsi="Times New Roman" w:cs="Times New Roman"/>
                <w:sz w:val="24"/>
                <w:szCs w:val="24"/>
              </w:rPr>
            </w:pPr>
          </w:p>
          <w:p w14:paraId="5CC89432"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5E478718" w14:textId="77777777" w:rsidTr="00EF4B1B">
        <w:trPr>
          <w:cantSplit/>
        </w:trPr>
        <w:tc>
          <w:tcPr>
            <w:tcW w:w="2694" w:type="dxa"/>
            <w:tcBorders>
              <w:top w:val="nil"/>
              <w:bottom w:val="nil"/>
            </w:tcBorders>
            <w:shd w:val="clear" w:color="auto" w:fill="FFFFFF"/>
          </w:tcPr>
          <w:p w14:paraId="0FD180D2" w14:textId="35EC8906" w:rsidR="0073021E" w:rsidRPr="001F75CE" w:rsidRDefault="0073021E" w:rsidP="001F75CE">
            <w:pPr>
              <w:tabs>
                <w:tab w:val="left" w:pos="34"/>
              </w:tabs>
              <w:ind w:firstLine="34"/>
              <w:rPr>
                <w:rFonts w:ascii="Times New Roman" w:hAnsi="Times New Roman" w:cs="Times New Roman"/>
                <w:sz w:val="24"/>
                <w:szCs w:val="24"/>
              </w:rPr>
            </w:pPr>
            <w:r>
              <w:rPr>
                <w:rFonts w:ascii="Times New Roman" w:hAnsi="Times New Roman"/>
                <w:sz w:val="24"/>
              </w:rPr>
              <w:t>(n)</w:t>
            </w:r>
            <w:r>
              <w:rPr>
                <w:rFonts w:ascii="Times New Roman" w:hAnsi="Times New Roman"/>
                <w:sz w:val="24"/>
              </w:rPr>
              <w:tab/>
              <w:t>Informação online e/ou processamento de dados (incluindo processamento de transações)</w:t>
            </w:r>
            <w:r>
              <w:rPr>
                <w:rFonts w:ascii="Times New Roman" w:hAnsi="Times New Roman"/>
                <w:sz w:val="24"/>
              </w:rPr>
              <w:br/>
            </w:r>
            <w:r>
              <w:rPr>
                <w:sz w:val="24"/>
              </w:rPr>
              <w:t>(parte de CPC 843)</w:t>
            </w:r>
          </w:p>
          <w:p w14:paraId="7347C1DE" w14:textId="77777777" w:rsidR="0073021E" w:rsidRPr="00EE50BB" w:rsidRDefault="0073021E" w:rsidP="0073021E">
            <w:pPr>
              <w:tabs>
                <w:tab w:val="left" w:pos="369"/>
              </w:tabs>
              <w:ind w:left="369" w:hanging="369"/>
              <w:rPr>
                <w:rFonts w:ascii="Times New Roman" w:hAnsi="Times New Roman" w:cs="Times New Roman"/>
                <w:sz w:val="24"/>
                <w:szCs w:val="24"/>
              </w:rPr>
            </w:pPr>
          </w:p>
        </w:tc>
        <w:tc>
          <w:tcPr>
            <w:tcW w:w="4819" w:type="dxa"/>
            <w:tcBorders>
              <w:top w:val="nil"/>
              <w:bottom w:val="nil"/>
            </w:tcBorders>
            <w:shd w:val="clear" w:color="auto" w:fill="FFFFFF"/>
          </w:tcPr>
          <w:p w14:paraId="22E549BA" w14:textId="0DFB6678"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14A2396" w14:textId="55278018"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444021E" w14:textId="28CDB51C"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011FD75" w14:textId="16429276"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D355310"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bottom w:val="nil"/>
            </w:tcBorders>
            <w:shd w:val="clear" w:color="auto" w:fill="FFFFFF"/>
          </w:tcPr>
          <w:p w14:paraId="71C05351" w14:textId="2E2EC1A0"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A4947B4" w14:textId="391E48AC"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850B934" w14:textId="6628421C"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BDDE09F" w14:textId="68F1AE93"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9FF20B6"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1B969DCB" w14:textId="77777777" w:rsidR="0073021E" w:rsidRPr="00EE50BB" w:rsidRDefault="0073021E" w:rsidP="0073021E">
            <w:pPr>
              <w:tabs>
                <w:tab w:val="left" w:pos="369"/>
              </w:tabs>
              <w:ind w:left="369" w:hanging="369"/>
              <w:rPr>
                <w:rFonts w:ascii="Times New Roman" w:hAnsi="Times New Roman" w:cs="Times New Roman"/>
                <w:sz w:val="24"/>
                <w:szCs w:val="24"/>
              </w:rPr>
            </w:pPr>
          </w:p>
          <w:p w14:paraId="7C3026A5"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32308E7F" w14:textId="77777777" w:rsidTr="00EF4B1B">
        <w:trPr>
          <w:cantSplit/>
        </w:trPr>
        <w:tc>
          <w:tcPr>
            <w:tcW w:w="2694" w:type="dxa"/>
            <w:tcBorders>
              <w:top w:val="nil"/>
              <w:bottom w:val="nil"/>
              <w:right w:val="single" w:sz="4" w:space="0" w:color="auto"/>
            </w:tcBorders>
            <w:shd w:val="clear" w:color="auto" w:fill="FFFFFF"/>
          </w:tcPr>
          <w:p w14:paraId="7045D853" w14:textId="42C33680" w:rsidR="0073021E" w:rsidRPr="00EE50BB" w:rsidRDefault="0073021E" w:rsidP="00C565D6">
            <w:pPr>
              <w:tabs>
                <w:tab w:val="left" w:pos="369"/>
              </w:tabs>
              <w:ind w:left="369" w:hanging="369"/>
              <w:rPr>
                <w:rFonts w:ascii="Times New Roman" w:hAnsi="Times New Roman" w:cs="Times New Roman"/>
                <w:sz w:val="24"/>
                <w:szCs w:val="24"/>
              </w:rPr>
            </w:pPr>
            <w:r>
              <w:rPr>
                <w:rFonts w:ascii="Times New Roman" w:hAnsi="Times New Roman"/>
                <w:sz w:val="24"/>
              </w:rPr>
              <w:t>(o)</w:t>
            </w:r>
            <w:r>
              <w:rPr>
                <w:rFonts w:ascii="Times New Roman" w:hAnsi="Times New Roman"/>
                <w:sz w:val="24"/>
              </w:rPr>
              <w:tab/>
              <w:t>Outros</w:t>
            </w:r>
          </w:p>
        </w:tc>
        <w:tc>
          <w:tcPr>
            <w:tcW w:w="4819" w:type="dxa"/>
            <w:tcBorders>
              <w:top w:val="nil"/>
              <w:left w:val="single" w:sz="4" w:space="0" w:color="auto"/>
              <w:bottom w:val="nil"/>
              <w:right w:val="single" w:sz="4" w:space="0" w:color="auto"/>
            </w:tcBorders>
            <w:shd w:val="clear" w:color="auto" w:fill="FFFFFF"/>
          </w:tcPr>
          <w:p w14:paraId="4288D360"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1621E105"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2CC239CF" w14:textId="77777777" w:rsidR="0073021E" w:rsidRPr="00EE50BB" w:rsidRDefault="0073021E" w:rsidP="0073021E">
            <w:pPr>
              <w:tabs>
                <w:tab w:val="left" w:pos="369"/>
              </w:tabs>
              <w:ind w:left="369" w:hanging="369"/>
              <w:jc w:val="both"/>
              <w:rPr>
                <w:rFonts w:ascii="Times New Roman" w:hAnsi="Times New Roman" w:cs="Times New Roman"/>
                <w:sz w:val="24"/>
                <w:szCs w:val="24"/>
              </w:rPr>
            </w:pPr>
          </w:p>
        </w:tc>
      </w:tr>
      <w:tr w:rsidR="0073021E" w:rsidRPr="00EE50BB" w14:paraId="1E71BF8F" w14:textId="77777777" w:rsidTr="00EF4B1B">
        <w:trPr>
          <w:cantSplit/>
        </w:trPr>
        <w:tc>
          <w:tcPr>
            <w:tcW w:w="2694" w:type="dxa"/>
            <w:tcBorders>
              <w:top w:val="nil"/>
              <w:bottom w:val="nil"/>
              <w:right w:val="single" w:sz="4" w:space="0" w:color="auto"/>
            </w:tcBorders>
            <w:shd w:val="clear" w:color="auto" w:fill="FFFFFF"/>
          </w:tcPr>
          <w:p w14:paraId="0BD75EE1" w14:textId="77777777" w:rsidR="0073021E" w:rsidRPr="00EE50BB" w:rsidRDefault="0073021E" w:rsidP="0073021E">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Videotexto</w:t>
            </w:r>
          </w:p>
          <w:p w14:paraId="605F8ED1" w14:textId="77777777" w:rsidR="0073021E" w:rsidRPr="00EE50BB" w:rsidRDefault="0073021E" w:rsidP="0073021E">
            <w:pPr>
              <w:tabs>
                <w:tab w:val="left" w:pos="369"/>
              </w:tabs>
              <w:ind w:left="369" w:hanging="369"/>
              <w:rPr>
                <w:rFonts w:ascii="Times New Roman" w:hAnsi="Times New Roman" w:cs="Times New Roman"/>
                <w:sz w:val="24"/>
                <w:szCs w:val="24"/>
              </w:rPr>
            </w:pPr>
          </w:p>
        </w:tc>
        <w:tc>
          <w:tcPr>
            <w:tcW w:w="4819" w:type="dxa"/>
            <w:tcBorders>
              <w:top w:val="nil"/>
              <w:left w:val="single" w:sz="4" w:space="0" w:color="auto"/>
              <w:bottom w:val="nil"/>
              <w:right w:val="single" w:sz="4" w:space="0" w:color="auto"/>
            </w:tcBorders>
            <w:shd w:val="clear" w:color="auto" w:fill="FFFFFF"/>
          </w:tcPr>
          <w:p w14:paraId="4CF6C0CA" w14:textId="78E3F942"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14EEF8F" w14:textId="76BA7B60"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C490330" w14:textId="01F0E04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80C11CB" w14:textId="5B16E3EB"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2136BEA"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nil"/>
              <w:right w:val="single" w:sz="4" w:space="0" w:color="auto"/>
            </w:tcBorders>
            <w:shd w:val="clear" w:color="auto" w:fill="FFFFFF"/>
          </w:tcPr>
          <w:p w14:paraId="1E1FE1AD" w14:textId="00A0245E"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8217261" w14:textId="4E10F61A"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62DC67C" w14:textId="30638B50"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5245551" w14:textId="40688207"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3152" w:type="dxa"/>
            <w:tcBorders>
              <w:top w:val="nil"/>
              <w:left w:val="single" w:sz="4" w:space="0" w:color="auto"/>
              <w:bottom w:val="nil"/>
            </w:tcBorders>
            <w:shd w:val="clear" w:color="auto" w:fill="FFFFFF"/>
          </w:tcPr>
          <w:p w14:paraId="3DE9EF33" w14:textId="77777777" w:rsidR="0073021E" w:rsidRPr="00EE50BB" w:rsidRDefault="0073021E" w:rsidP="0073021E">
            <w:pPr>
              <w:tabs>
                <w:tab w:val="left" w:pos="369"/>
              </w:tabs>
              <w:ind w:left="369" w:hanging="369"/>
              <w:rPr>
                <w:rFonts w:ascii="Times New Roman" w:hAnsi="Times New Roman" w:cs="Times New Roman"/>
                <w:sz w:val="24"/>
                <w:szCs w:val="24"/>
              </w:rPr>
            </w:pPr>
          </w:p>
          <w:p w14:paraId="528A4B26" w14:textId="77777777" w:rsidR="0073021E" w:rsidRPr="00EE50BB" w:rsidRDefault="0073021E" w:rsidP="0073021E">
            <w:pPr>
              <w:tabs>
                <w:tab w:val="left" w:pos="369"/>
              </w:tabs>
              <w:ind w:left="369" w:hanging="369"/>
              <w:rPr>
                <w:rFonts w:ascii="Times New Roman" w:hAnsi="Times New Roman" w:cs="Times New Roman"/>
                <w:sz w:val="24"/>
                <w:szCs w:val="24"/>
              </w:rPr>
            </w:pPr>
          </w:p>
        </w:tc>
      </w:tr>
      <w:tr w:rsidR="0073021E" w:rsidRPr="00EE50BB" w14:paraId="085B9C4B" w14:textId="77777777" w:rsidTr="00EF4B1B">
        <w:trPr>
          <w:cantSplit/>
        </w:trPr>
        <w:tc>
          <w:tcPr>
            <w:tcW w:w="2694" w:type="dxa"/>
            <w:tcBorders>
              <w:top w:val="nil"/>
              <w:bottom w:val="single" w:sz="4" w:space="0" w:color="auto"/>
              <w:right w:val="single" w:sz="4" w:space="0" w:color="auto"/>
            </w:tcBorders>
            <w:shd w:val="clear" w:color="auto" w:fill="FFFFFF"/>
          </w:tcPr>
          <w:p w14:paraId="0CCE80C2" w14:textId="77777777" w:rsidR="0073021E" w:rsidRPr="00EE50BB" w:rsidRDefault="0073021E" w:rsidP="0073021E">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Serviços aprimorados/de valor agregado, baseados em redes sem fio licenciadas, incluindo serviços de paging aprimorados/de valor agregado </w:t>
            </w:r>
          </w:p>
          <w:p w14:paraId="692E419B" w14:textId="77777777" w:rsidR="0073021E" w:rsidRPr="00EE50BB" w:rsidRDefault="0073021E" w:rsidP="0073021E">
            <w:pPr>
              <w:tabs>
                <w:tab w:val="left" w:pos="369"/>
              </w:tabs>
              <w:ind w:left="369" w:hanging="369"/>
              <w:rPr>
                <w:rFonts w:ascii="Times New Roman" w:hAnsi="Times New Roman" w:cs="Times New Roman"/>
                <w:sz w:val="24"/>
                <w:szCs w:val="24"/>
              </w:rPr>
            </w:pPr>
          </w:p>
        </w:tc>
        <w:tc>
          <w:tcPr>
            <w:tcW w:w="4819" w:type="dxa"/>
            <w:tcBorders>
              <w:top w:val="nil"/>
              <w:left w:val="single" w:sz="4" w:space="0" w:color="auto"/>
              <w:bottom w:val="single" w:sz="4" w:space="0" w:color="auto"/>
              <w:right w:val="single" w:sz="4" w:space="0" w:color="auto"/>
            </w:tcBorders>
            <w:shd w:val="clear" w:color="auto" w:fill="FFFFFF"/>
          </w:tcPr>
          <w:p w14:paraId="2E97BAD1" w14:textId="72ABB04B"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DE69FCC" w14:textId="372179AA"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38D0D9A" w14:textId="3CE798FF"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54FCB80" w14:textId="136AE597"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13EBF52"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4536" w:type="dxa"/>
            <w:tcBorders>
              <w:top w:val="nil"/>
              <w:left w:val="single" w:sz="4" w:space="0" w:color="auto"/>
              <w:bottom w:val="single" w:sz="4" w:space="0" w:color="auto"/>
              <w:right w:val="single" w:sz="4" w:space="0" w:color="auto"/>
            </w:tcBorders>
            <w:shd w:val="clear" w:color="auto" w:fill="FFFFFF"/>
          </w:tcPr>
          <w:p w14:paraId="6F3E941D" w14:textId="6DD3705D"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EC508E2" w14:textId="14BFB747"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7F292C0" w14:textId="7359596A"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FF4C8FC" w14:textId="43937629" w:rsidR="0073021E" w:rsidRPr="00EE50BB" w:rsidRDefault="0073021E" w:rsidP="00CD486B">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CCF417D" w14:textId="77777777" w:rsidR="0073021E" w:rsidRPr="00EE50BB" w:rsidRDefault="0073021E" w:rsidP="00CD486B">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single" w:sz="4" w:space="0" w:color="auto"/>
            </w:tcBorders>
            <w:shd w:val="clear" w:color="auto" w:fill="FFFFFF"/>
          </w:tcPr>
          <w:p w14:paraId="16103F5D" w14:textId="77777777" w:rsidR="0073021E" w:rsidRPr="00EE50BB" w:rsidRDefault="0073021E" w:rsidP="0073021E">
            <w:pPr>
              <w:pStyle w:val="Textodenotaderodap"/>
              <w:tabs>
                <w:tab w:val="left" w:pos="369"/>
              </w:tabs>
              <w:ind w:left="369" w:hanging="369"/>
              <w:jc w:val="both"/>
              <w:rPr>
                <w:sz w:val="24"/>
                <w:szCs w:val="24"/>
              </w:rPr>
            </w:pPr>
          </w:p>
        </w:tc>
      </w:tr>
    </w:tbl>
    <w:p w14:paraId="3D87A3FE" w14:textId="77777777" w:rsidR="007373D7" w:rsidRPr="00EE50BB" w:rsidRDefault="007373D7" w:rsidP="00E70F45">
      <w:pPr>
        <w:rPr>
          <w:rFonts w:ascii="Times New Roman" w:hAnsi="Times New Roman" w:cs="Times New Roman"/>
          <w:sz w:val="24"/>
          <w:szCs w:val="24"/>
        </w:rPr>
      </w:pPr>
    </w:p>
    <w:p w14:paraId="17AB0A56" w14:textId="77777777" w:rsidR="007373D7" w:rsidRPr="00EE50BB" w:rsidRDefault="007373D7" w:rsidP="00E70F45">
      <w:pPr>
        <w:rPr>
          <w:rFonts w:ascii="Times New Roman" w:hAnsi="Times New Roman" w:cs="Times New Roman"/>
          <w:sz w:val="24"/>
          <w:szCs w:val="24"/>
        </w:rPr>
      </w:pPr>
    </w:p>
    <w:p w14:paraId="17B84E86" w14:textId="77777777" w:rsidR="007373D7" w:rsidRPr="00EE50BB" w:rsidRDefault="007373D7" w:rsidP="00E70F45">
      <w:pPr>
        <w:rPr>
          <w:rFonts w:ascii="Times New Roman" w:hAnsi="Times New Roman" w:cs="Times New Roman"/>
          <w:sz w:val="24"/>
          <w:szCs w:val="24"/>
        </w:rPr>
      </w:pPr>
    </w:p>
    <w:tbl>
      <w:tblPr>
        <w:tblW w:w="1516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227"/>
        <w:gridCol w:w="4338"/>
        <w:gridCol w:w="4451"/>
        <w:gridCol w:w="3152"/>
      </w:tblGrid>
      <w:tr w:rsidR="00E16A33" w:rsidRPr="00EE50BB" w14:paraId="3AAB4B87" w14:textId="77777777" w:rsidTr="004951EC">
        <w:trPr>
          <w:cantSplit/>
          <w:trHeight w:val="422"/>
          <w:tblHeader/>
        </w:trPr>
        <w:tc>
          <w:tcPr>
            <w:tcW w:w="15168" w:type="dxa"/>
            <w:gridSpan w:val="4"/>
            <w:tcBorders>
              <w:top w:val="nil"/>
              <w:left w:val="nil"/>
              <w:bottom w:val="nil"/>
              <w:right w:val="nil"/>
            </w:tcBorders>
            <w:shd w:val="clear" w:color="auto" w:fill="FFFFFF"/>
            <w:vAlign w:val="center"/>
          </w:tcPr>
          <w:p w14:paraId="14A936E2" w14:textId="79DA410D" w:rsidR="00E16A33" w:rsidRPr="00EE50BB" w:rsidRDefault="00E16A33" w:rsidP="00E16A33">
            <w:pPr>
              <w:pStyle w:val="Textodenotaderodap"/>
              <w:tabs>
                <w:tab w:val="left" w:pos="369"/>
              </w:tabs>
              <w:ind w:left="369" w:hanging="369"/>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E16A33" w:rsidRPr="00EE50BB" w14:paraId="4C5F2D1F" w14:textId="77777777" w:rsidTr="00A6214D">
        <w:trPr>
          <w:cantSplit/>
          <w:trHeight w:val="478"/>
          <w:tblHeader/>
        </w:trPr>
        <w:tc>
          <w:tcPr>
            <w:tcW w:w="3227" w:type="dxa"/>
            <w:tcBorders>
              <w:bottom w:val="single" w:sz="4" w:space="0" w:color="auto"/>
            </w:tcBorders>
            <w:shd w:val="clear" w:color="auto" w:fill="FFFFFF"/>
            <w:vAlign w:val="center"/>
          </w:tcPr>
          <w:p w14:paraId="587D4233" w14:textId="77777777" w:rsidR="00E16A33" w:rsidRPr="00EE50BB" w:rsidRDefault="00E16A33" w:rsidP="00E16A33">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338" w:type="dxa"/>
            <w:tcBorders>
              <w:bottom w:val="single" w:sz="4" w:space="0" w:color="auto"/>
            </w:tcBorders>
            <w:shd w:val="clear" w:color="auto" w:fill="FFFFFF"/>
            <w:vAlign w:val="center"/>
          </w:tcPr>
          <w:p w14:paraId="5861754B" w14:textId="77777777" w:rsidR="00E16A33" w:rsidRPr="00EE50BB" w:rsidRDefault="00E16A33" w:rsidP="00E16A33">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451" w:type="dxa"/>
            <w:tcBorders>
              <w:bottom w:val="single" w:sz="4" w:space="0" w:color="auto"/>
            </w:tcBorders>
            <w:shd w:val="clear" w:color="auto" w:fill="FFFFFF"/>
            <w:vAlign w:val="center"/>
          </w:tcPr>
          <w:p w14:paraId="2DDDA520" w14:textId="77777777" w:rsidR="00E16A33" w:rsidRPr="00EE50BB" w:rsidRDefault="00E16A33" w:rsidP="00E16A33">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3152" w:type="dxa"/>
            <w:tcBorders>
              <w:bottom w:val="single" w:sz="4" w:space="0" w:color="auto"/>
            </w:tcBorders>
            <w:shd w:val="clear" w:color="auto" w:fill="FFFFFF"/>
            <w:vAlign w:val="center"/>
          </w:tcPr>
          <w:p w14:paraId="2B147F2A" w14:textId="77777777" w:rsidR="00E16A33" w:rsidRPr="00EE50BB" w:rsidRDefault="00E16A33" w:rsidP="00E16A33">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E16A33" w:rsidRPr="00EE50BB" w14:paraId="59B60E2F" w14:textId="77777777" w:rsidTr="00A6214D">
        <w:trPr>
          <w:cantSplit/>
        </w:trPr>
        <w:tc>
          <w:tcPr>
            <w:tcW w:w="3227" w:type="dxa"/>
            <w:tcBorders>
              <w:top w:val="single" w:sz="4" w:space="0" w:color="auto"/>
              <w:bottom w:val="nil"/>
              <w:right w:val="single" w:sz="4" w:space="0" w:color="auto"/>
            </w:tcBorders>
            <w:shd w:val="clear" w:color="auto" w:fill="FFFFFF"/>
          </w:tcPr>
          <w:p w14:paraId="7A52E74F" w14:textId="77777777" w:rsidR="00E16A33" w:rsidRPr="00EE50BB" w:rsidRDefault="00E16A33" w:rsidP="0094117C">
            <w:pPr>
              <w:keepNext/>
              <w:keepLines/>
              <w:tabs>
                <w:tab w:val="left" w:pos="369"/>
              </w:tabs>
              <w:rPr>
                <w:rFonts w:ascii="Times New Roman" w:hAnsi="Times New Roman" w:cs="Times New Roman"/>
                <w:sz w:val="24"/>
                <w:szCs w:val="24"/>
              </w:rPr>
            </w:pPr>
            <w:r>
              <w:rPr>
                <w:rFonts w:ascii="Times New Roman" w:hAnsi="Times New Roman"/>
                <w:sz w:val="24"/>
              </w:rPr>
              <w:t>3.</w:t>
            </w:r>
            <w:r>
              <w:rPr>
                <w:rFonts w:ascii="Times New Roman" w:hAnsi="Times New Roman"/>
                <w:sz w:val="24"/>
              </w:rPr>
              <w:tab/>
              <w:t>CONSTRUÇÃO E SERVIÇOS DE ENGENHARIA RELACIONADOS</w:t>
            </w:r>
          </w:p>
          <w:p w14:paraId="5980B4DD" w14:textId="77777777" w:rsidR="00E16A33" w:rsidRPr="00EE50BB" w:rsidRDefault="00E16A33" w:rsidP="00E16A33">
            <w:pPr>
              <w:keepNext/>
              <w:keepLines/>
              <w:tabs>
                <w:tab w:val="left" w:pos="369"/>
              </w:tabs>
              <w:ind w:left="369" w:hanging="369"/>
              <w:rPr>
                <w:rFonts w:ascii="Times New Roman" w:hAnsi="Times New Roman" w:cs="Times New Roman"/>
                <w:sz w:val="24"/>
                <w:szCs w:val="24"/>
              </w:rPr>
            </w:pPr>
          </w:p>
        </w:tc>
        <w:tc>
          <w:tcPr>
            <w:tcW w:w="4338" w:type="dxa"/>
            <w:tcBorders>
              <w:top w:val="single" w:sz="4" w:space="0" w:color="auto"/>
              <w:left w:val="single" w:sz="4" w:space="0" w:color="auto"/>
              <w:bottom w:val="nil"/>
              <w:right w:val="single" w:sz="4" w:space="0" w:color="auto"/>
            </w:tcBorders>
            <w:shd w:val="clear" w:color="auto" w:fill="FFFFFF"/>
          </w:tcPr>
          <w:p w14:paraId="39A7632B" w14:textId="77777777" w:rsidR="00E16A33" w:rsidRPr="00EE50BB" w:rsidRDefault="00E16A33" w:rsidP="005C11D9">
            <w:pPr>
              <w:keepNext/>
              <w:keepLines/>
              <w:tabs>
                <w:tab w:val="left" w:pos="369"/>
              </w:tabs>
              <w:ind w:left="369" w:hanging="369"/>
              <w:jc w:val="both"/>
              <w:rPr>
                <w:rFonts w:ascii="Times New Roman" w:hAnsi="Times New Roman" w:cs="Times New Roman"/>
                <w:sz w:val="24"/>
                <w:szCs w:val="24"/>
              </w:rPr>
            </w:pPr>
          </w:p>
          <w:p w14:paraId="65943D23" w14:textId="77777777" w:rsidR="00E16A33" w:rsidRPr="00EE50BB" w:rsidRDefault="00E16A33" w:rsidP="005C11D9">
            <w:pPr>
              <w:keepNext/>
              <w:keepLines/>
              <w:tabs>
                <w:tab w:val="left" w:pos="369"/>
              </w:tabs>
              <w:ind w:left="369" w:hanging="369"/>
              <w:jc w:val="both"/>
              <w:rPr>
                <w:rFonts w:ascii="Times New Roman" w:hAnsi="Times New Roman" w:cs="Times New Roman"/>
                <w:sz w:val="24"/>
                <w:szCs w:val="24"/>
              </w:rPr>
            </w:pPr>
          </w:p>
        </w:tc>
        <w:tc>
          <w:tcPr>
            <w:tcW w:w="4451" w:type="dxa"/>
            <w:tcBorders>
              <w:top w:val="single" w:sz="4" w:space="0" w:color="auto"/>
              <w:left w:val="single" w:sz="4" w:space="0" w:color="auto"/>
              <w:bottom w:val="nil"/>
              <w:right w:val="single" w:sz="4" w:space="0" w:color="auto"/>
            </w:tcBorders>
            <w:shd w:val="clear" w:color="auto" w:fill="FFFFFF"/>
          </w:tcPr>
          <w:p w14:paraId="02FA63BA" w14:textId="77777777" w:rsidR="00E16A33" w:rsidRPr="00EE50BB" w:rsidRDefault="00E16A33" w:rsidP="005C11D9">
            <w:pPr>
              <w:keepNext/>
              <w:keepLines/>
              <w:tabs>
                <w:tab w:val="left" w:pos="369"/>
              </w:tabs>
              <w:ind w:left="369" w:hanging="369"/>
              <w:jc w:val="both"/>
              <w:rPr>
                <w:rFonts w:ascii="Times New Roman" w:hAnsi="Times New Roman" w:cs="Times New Roman"/>
                <w:sz w:val="24"/>
                <w:szCs w:val="24"/>
              </w:rPr>
            </w:pPr>
          </w:p>
          <w:p w14:paraId="5AD07B49" w14:textId="77777777" w:rsidR="00E16A33" w:rsidRPr="00EE50BB" w:rsidRDefault="00E16A33" w:rsidP="005C11D9">
            <w:pPr>
              <w:keepNext/>
              <w:keepLines/>
              <w:tabs>
                <w:tab w:val="left" w:pos="369"/>
              </w:tabs>
              <w:ind w:left="369" w:hanging="369"/>
              <w:jc w:val="both"/>
              <w:rPr>
                <w:rFonts w:ascii="Times New Roman" w:hAnsi="Times New Roman" w:cs="Times New Roman"/>
                <w:sz w:val="24"/>
                <w:szCs w:val="24"/>
              </w:rPr>
            </w:pPr>
          </w:p>
        </w:tc>
        <w:tc>
          <w:tcPr>
            <w:tcW w:w="3152" w:type="dxa"/>
            <w:tcBorders>
              <w:top w:val="single" w:sz="4" w:space="0" w:color="auto"/>
              <w:left w:val="single" w:sz="4" w:space="0" w:color="auto"/>
              <w:bottom w:val="nil"/>
            </w:tcBorders>
            <w:shd w:val="clear" w:color="auto" w:fill="FFFFFF"/>
          </w:tcPr>
          <w:p w14:paraId="0B167984" w14:textId="77777777" w:rsidR="00E16A33" w:rsidRPr="00EE50BB" w:rsidRDefault="00E16A33" w:rsidP="00E16A33">
            <w:pPr>
              <w:keepNext/>
              <w:keepLines/>
              <w:tabs>
                <w:tab w:val="left" w:pos="369"/>
              </w:tabs>
              <w:ind w:left="369" w:hanging="369"/>
              <w:rPr>
                <w:rFonts w:ascii="Times New Roman" w:hAnsi="Times New Roman" w:cs="Times New Roman"/>
                <w:sz w:val="24"/>
                <w:szCs w:val="24"/>
              </w:rPr>
            </w:pPr>
          </w:p>
          <w:p w14:paraId="784066D6" w14:textId="77777777" w:rsidR="00E16A33" w:rsidRPr="00EE50BB" w:rsidRDefault="00E16A33" w:rsidP="00E16A33">
            <w:pPr>
              <w:keepNext/>
              <w:keepLines/>
              <w:tabs>
                <w:tab w:val="left" w:pos="369"/>
              </w:tabs>
              <w:ind w:left="369" w:hanging="369"/>
              <w:rPr>
                <w:rStyle w:val="Refdenotaderodap"/>
                <w:rFonts w:ascii="Times New Roman" w:hAnsi="Times New Roman" w:cs="Times New Roman"/>
                <w:sz w:val="24"/>
                <w:szCs w:val="24"/>
              </w:rPr>
            </w:pPr>
          </w:p>
        </w:tc>
      </w:tr>
      <w:tr w:rsidR="00E16A33" w:rsidRPr="00EE50BB" w14:paraId="1CD9CBC7" w14:textId="77777777" w:rsidTr="00A6214D">
        <w:trPr>
          <w:cantSplit/>
        </w:trPr>
        <w:tc>
          <w:tcPr>
            <w:tcW w:w="3227" w:type="dxa"/>
            <w:tcBorders>
              <w:top w:val="nil"/>
              <w:bottom w:val="nil"/>
              <w:right w:val="single" w:sz="4" w:space="0" w:color="auto"/>
            </w:tcBorders>
            <w:shd w:val="clear" w:color="auto" w:fill="FFFFFF"/>
          </w:tcPr>
          <w:p w14:paraId="33CD0389" w14:textId="031CF4B1" w:rsidR="00E16A33" w:rsidRPr="00EE50BB" w:rsidRDefault="00E16A33" w:rsidP="001F75CE">
            <w:pPr>
              <w:keepNext/>
              <w:keepLines/>
              <w:tabs>
                <w:tab w:val="left" w:pos="34"/>
              </w:tabs>
              <w:ind w:left="34" w:hanging="34"/>
              <w:rPr>
                <w:rFonts w:ascii="Times New Roman" w:hAnsi="Times New Roman" w:cs="Times New Roman"/>
                <w:sz w:val="24"/>
                <w:szCs w:val="24"/>
              </w:rPr>
            </w:pPr>
            <w:r>
              <w:rPr>
                <w:rFonts w:ascii="Times New Roman" w:hAnsi="Times New Roman"/>
                <w:sz w:val="24"/>
              </w:rPr>
              <w:t xml:space="preserve">A. </w:t>
            </w:r>
            <w:r>
              <w:rPr>
                <w:rFonts w:ascii="Times New Roman" w:hAnsi="Times New Roman"/>
                <w:sz w:val="24"/>
                <w:u w:val="single"/>
              </w:rPr>
              <w:t>Obras gerais de construção civil</w:t>
            </w:r>
            <w:r>
              <w:rPr>
                <w:rFonts w:ascii="Times New Roman" w:hAnsi="Times New Roman"/>
                <w:sz w:val="24"/>
              </w:rPr>
              <w:t xml:space="preserve"> </w:t>
            </w:r>
            <w:r>
              <w:rPr>
                <w:rFonts w:ascii="Times New Roman" w:hAnsi="Times New Roman"/>
                <w:sz w:val="24"/>
              </w:rPr>
              <w:br/>
              <w:t>(CPC 512)</w:t>
            </w:r>
          </w:p>
          <w:p w14:paraId="5B0D7F0D" w14:textId="77777777" w:rsidR="00E16A33" w:rsidRPr="00EE50BB" w:rsidRDefault="00E16A33" w:rsidP="00E16A33">
            <w:pPr>
              <w:keepNext/>
              <w:keepLines/>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2FCFFF39" w14:textId="77777777"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97EFDF4" w14:textId="36020945"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7E16815" w14:textId="6B38CE31"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D62E3CB" w14:textId="2ED2B035"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5C9A774" w14:textId="77777777" w:rsidR="00E16A33" w:rsidRPr="00EE50BB" w:rsidRDefault="00E16A33" w:rsidP="0094117C">
            <w:pPr>
              <w:keepNext/>
              <w:keepLines/>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5429FCA2" w14:textId="77777777"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69CDB77A" w14:textId="1A2A66F1"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404C15A" w14:textId="55768004"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57A611B" w14:textId="48E5EA1F" w:rsidR="00E16A33" w:rsidRPr="00EE50BB" w:rsidRDefault="00E16A33" w:rsidP="0094117C">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2EC0042" w14:textId="77777777" w:rsidR="00E16A33" w:rsidRPr="00EE50BB" w:rsidRDefault="00E16A33" w:rsidP="0094117C">
            <w:pPr>
              <w:keepNext/>
              <w:keepLines/>
              <w:tabs>
                <w:tab w:val="left" w:pos="369"/>
              </w:tabs>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02D2A757" w14:textId="77777777" w:rsidR="00E16A33" w:rsidRPr="00EE50BB" w:rsidRDefault="00E16A33" w:rsidP="00E16A33">
            <w:pPr>
              <w:keepNext/>
              <w:keepLines/>
              <w:tabs>
                <w:tab w:val="left" w:pos="369"/>
              </w:tabs>
              <w:ind w:left="369" w:hanging="369"/>
              <w:rPr>
                <w:rFonts w:ascii="Times New Roman" w:hAnsi="Times New Roman" w:cs="Times New Roman"/>
                <w:sz w:val="24"/>
                <w:szCs w:val="24"/>
              </w:rPr>
            </w:pPr>
          </w:p>
          <w:p w14:paraId="666A7365" w14:textId="77777777" w:rsidR="00E16A33" w:rsidRPr="00EE50BB" w:rsidRDefault="00E16A33" w:rsidP="00E16A33">
            <w:pPr>
              <w:keepNext/>
              <w:keepLines/>
              <w:tabs>
                <w:tab w:val="left" w:pos="369"/>
              </w:tabs>
              <w:ind w:left="369" w:hanging="369"/>
              <w:rPr>
                <w:rFonts w:ascii="Times New Roman" w:hAnsi="Times New Roman" w:cs="Times New Roman"/>
                <w:sz w:val="24"/>
                <w:szCs w:val="24"/>
              </w:rPr>
            </w:pPr>
          </w:p>
        </w:tc>
      </w:tr>
      <w:tr w:rsidR="00E16A33" w:rsidRPr="00EE50BB" w14:paraId="172A6DCC" w14:textId="77777777" w:rsidTr="00A6214D">
        <w:trPr>
          <w:cantSplit/>
        </w:trPr>
        <w:tc>
          <w:tcPr>
            <w:tcW w:w="3227" w:type="dxa"/>
            <w:tcBorders>
              <w:top w:val="nil"/>
              <w:bottom w:val="nil"/>
              <w:right w:val="single" w:sz="4" w:space="0" w:color="auto"/>
            </w:tcBorders>
            <w:shd w:val="clear" w:color="auto" w:fill="FFFFFF"/>
          </w:tcPr>
          <w:p w14:paraId="6A6B52DA" w14:textId="17CC70E1" w:rsidR="00E16A33" w:rsidRPr="00EE50BB" w:rsidRDefault="00E16A33" w:rsidP="001F75CE">
            <w:pPr>
              <w:tabs>
                <w:tab w:val="left" w:pos="34"/>
              </w:tabs>
              <w:ind w:left="34"/>
              <w:rPr>
                <w:rFonts w:ascii="Times New Roman" w:hAnsi="Times New Roman" w:cs="Times New Roman"/>
                <w:sz w:val="24"/>
                <w:szCs w:val="24"/>
                <w:u w:val="single"/>
              </w:rPr>
            </w:pPr>
            <w:r>
              <w:rPr>
                <w:rFonts w:ascii="Times New Roman" w:hAnsi="Times New Roman"/>
                <w:sz w:val="24"/>
              </w:rPr>
              <w:t xml:space="preserve">B. </w:t>
            </w:r>
            <w:r>
              <w:rPr>
                <w:rFonts w:ascii="Times New Roman" w:hAnsi="Times New Roman"/>
                <w:sz w:val="24"/>
                <w:u w:val="single"/>
              </w:rPr>
              <w:t>Obras gerais de construção para engenharia civil</w:t>
            </w:r>
          </w:p>
          <w:p w14:paraId="325672ED" w14:textId="4FB7C69F" w:rsidR="00E16A33" w:rsidRPr="00EE50BB" w:rsidRDefault="00E16A33" w:rsidP="00E16A33">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3983BFFF" w14:textId="77777777" w:rsidR="00E16A33" w:rsidRPr="00EE50BB" w:rsidRDefault="00E16A33" w:rsidP="0094117C">
            <w:pPr>
              <w:tabs>
                <w:tab w:val="left" w:pos="369"/>
              </w:tabs>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0E696192" w14:textId="77777777" w:rsidR="00E16A33" w:rsidRPr="00EE50BB" w:rsidRDefault="00E16A33" w:rsidP="0094117C">
            <w:pPr>
              <w:tabs>
                <w:tab w:val="left" w:pos="369"/>
              </w:tabs>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7BD0DFE6" w14:textId="77777777" w:rsidR="00E16A33" w:rsidRPr="00EE50BB" w:rsidRDefault="00E16A33" w:rsidP="00E16A33">
            <w:pPr>
              <w:tabs>
                <w:tab w:val="left" w:pos="369"/>
              </w:tabs>
              <w:ind w:left="369" w:hanging="369"/>
              <w:rPr>
                <w:rFonts w:ascii="Times New Roman" w:hAnsi="Times New Roman" w:cs="Times New Roman"/>
                <w:sz w:val="24"/>
                <w:szCs w:val="24"/>
              </w:rPr>
            </w:pPr>
          </w:p>
        </w:tc>
      </w:tr>
      <w:tr w:rsidR="00E16A33" w:rsidRPr="00EE50BB" w14:paraId="3BB94606" w14:textId="77777777" w:rsidTr="001F75CE">
        <w:tc>
          <w:tcPr>
            <w:tcW w:w="3227" w:type="dxa"/>
            <w:tcBorders>
              <w:top w:val="nil"/>
              <w:bottom w:val="nil"/>
              <w:right w:val="single" w:sz="4" w:space="0" w:color="auto"/>
            </w:tcBorders>
            <w:shd w:val="clear" w:color="auto" w:fill="FFFFFF"/>
          </w:tcPr>
          <w:p w14:paraId="3DFE59DA" w14:textId="39D2EACD" w:rsidR="00E16A33" w:rsidRPr="00EE50BB" w:rsidRDefault="00E16A33" w:rsidP="001F75CE">
            <w:pPr>
              <w:tabs>
                <w:tab w:val="left" w:pos="369"/>
              </w:tabs>
              <w:ind w:left="369" w:hanging="369"/>
              <w:rPr>
                <w:rFonts w:ascii="Times New Roman" w:hAnsi="Times New Roman" w:cs="Times New Roman"/>
                <w:sz w:val="24"/>
                <w:szCs w:val="24"/>
              </w:rPr>
            </w:pPr>
            <w:r>
              <w:rPr>
                <w:rFonts w:ascii="Times New Roman" w:hAnsi="Times New Roman"/>
                <w:sz w:val="24"/>
              </w:rPr>
              <w:t xml:space="preserve">Obras gerais de construção para engenharia civil </w:t>
            </w:r>
            <w:r>
              <w:rPr>
                <w:rFonts w:ascii="Times New Roman" w:hAnsi="Times New Roman"/>
                <w:sz w:val="24"/>
              </w:rPr>
              <w:br/>
              <w:t>(CPC 5131- 5137)</w:t>
            </w:r>
          </w:p>
          <w:p w14:paraId="61C9D217" w14:textId="77777777" w:rsidR="00E16A33" w:rsidRPr="00EE50BB" w:rsidRDefault="00E16A33" w:rsidP="001F75CE">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168DAAA7" w14:textId="77777777"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3D88A87" w14:textId="2CDF424C"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5475049" w14:textId="5E0B426E"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BDFC1EF" w14:textId="330C1115"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21FB742" w14:textId="77777777" w:rsidR="00E16A33" w:rsidRPr="00EE50BB" w:rsidRDefault="00E16A33" w:rsidP="0094117C">
            <w:pPr>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35C612C1" w14:textId="77777777"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0ACA3D4C" w14:textId="1FB84AFD"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B9E5585" w14:textId="0FAEFCB0"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44378AD" w14:textId="54D3E59C" w:rsidR="00E16A33" w:rsidRPr="00EE50BB" w:rsidRDefault="00E16A33" w:rsidP="0094117C">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3152" w:type="dxa"/>
            <w:tcBorders>
              <w:top w:val="nil"/>
              <w:left w:val="single" w:sz="4" w:space="0" w:color="auto"/>
              <w:bottom w:val="nil"/>
            </w:tcBorders>
            <w:shd w:val="clear" w:color="auto" w:fill="FFFFFF"/>
          </w:tcPr>
          <w:p w14:paraId="3B7968E1" w14:textId="77777777" w:rsidR="00E16A33" w:rsidRPr="00EE50BB" w:rsidRDefault="00E16A33" w:rsidP="001F75CE">
            <w:pPr>
              <w:tabs>
                <w:tab w:val="left" w:pos="369"/>
              </w:tabs>
              <w:ind w:left="369" w:hanging="369"/>
              <w:rPr>
                <w:rFonts w:ascii="Times New Roman" w:hAnsi="Times New Roman" w:cs="Times New Roman"/>
                <w:sz w:val="24"/>
                <w:szCs w:val="24"/>
              </w:rPr>
            </w:pPr>
          </w:p>
        </w:tc>
      </w:tr>
      <w:tr w:rsidR="00E16A33" w:rsidRPr="00EE50BB" w14:paraId="60159F96" w14:textId="77777777" w:rsidTr="00A6214D">
        <w:trPr>
          <w:cantSplit/>
        </w:trPr>
        <w:tc>
          <w:tcPr>
            <w:tcW w:w="3227" w:type="dxa"/>
            <w:tcBorders>
              <w:top w:val="nil"/>
              <w:bottom w:val="nil"/>
              <w:right w:val="single" w:sz="4" w:space="0" w:color="auto"/>
            </w:tcBorders>
            <w:shd w:val="clear" w:color="auto" w:fill="FFFFFF"/>
          </w:tcPr>
          <w:p w14:paraId="5D20309D" w14:textId="32EA4756" w:rsidR="00E16A33" w:rsidRPr="00EE50BB" w:rsidRDefault="00E16A33" w:rsidP="001F75CE">
            <w:pPr>
              <w:tabs>
                <w:tab w:val="left" w:pos="0"/>
              </w:tabs>
              <w:ind w:left="34" w:hanging="34"/>
              <w:rPr>
                <w:rFonts w:ascii="Times New Roman" w:hAnsi="Times New Roman" w:cs="Times New Roman"/>
                <w:sz w:val="24"/>
                <w:szCs w:val="24"/>
              </w:rPr>
            </w:pPr>
            <w:r>
              <w:rPr>
                <w:rFonts w:ascii="Times New Roman" w:hAnsi="Times New Roman"/>
                <w:sz w:val="24"/>
              </w:rPr>
              <w:t xml:space="preserve">C. </w:t>
            </w:r>
            <w:r>
              <w:rPr>
                <w:rFonts w:ascii="Times New Roman" w:hAnsi="Times New Roman"/>
                <w:sz w:val="24"/>
                <w:u w:val="single"/>
              </w:rPr>
              <w:t>Trabalhos de instalação e montagem</w:t>
            </w:r>
            <w:r>
              <w:rPr>
                <w:rFonts w:ascii="Times New Roman" w:hAnsi="Times New Roman"/>
                <w:sz w:val="24"/>
              </w:rPr>
              <w:t xml:space="preserve"> </w:t>
            </w:r>
            <w:r>
              <w:rPr>
                <w:rFonts w:ascii="Times New Roman" w:hAnsi="Times New Roman"/>
                <w:sz w:val="24"/>
              </w:rPr>
              <w:br/>
              <w:t>(CPC 514+ 516)</w:t>
            </w:r>
          </w:p>
          <w:p w14:paraId="36F5D692" w14:textId="77777777" w:rsidR="00E16A33" w:rsidRPr="00EE50BB" w:rsidRDefault="00E16A33" w:rsidP="001F75CE">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10356939" w14:textId="77777777"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6C125C70" w14:textId="0A748A35"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7711F63" w14:textId="6F44F44C"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3140FFE" w14:textId="77777777" w:rsidR="003802B8" w:rsidRPr="00EE50BB" w:rsidRDefault="003802B8" w:rsidP="007261A9">
            <w:pPr>
              <w:tabs>
                <w:tab w:val="left" w:pos="369"/>
              </w:tabs>
              <w:jc w:val="both"/>
              <w:rPr>
                <w:rFonts w:ascii="Times New Roman" w:hAnsi="Times New Roman" w:cs="Times New Roman"/>
                <w:sz w:val="24"/>
                <w:szCs w:val="24"/>
              </w:rPr>
            </w:pPr>
          </w:p>
          <w:p w14:paraId="12C9399F" w14:textId="77777777" w:rsidR="003802B8" w:rsidRPr="00EE50BB" w:rsidRDefault="003802B8" w:rsidP="007261A9">
            <w:pPr>
              <w:tabs>
                <w:tab w:val="left" w:pos="369"/>
              </w:tabs>
              <w:jc w:val="both"/>
              <w:rPr>
                <w:rFonts w:ascii="Times New Roman" w:hAnsi="Times New Roman" w:cs="Times New Roman"/>
                <w:sz w:val="24"/>
                <w:szCs w:val="24"/>
              </w:rPr>
            </w:pPr>
          </w:p>
          <w:p w14:paraId="38D9A8F2" w14:textId="77777777" w:rsidR="003802B8" w:rsidRPr="00EE50BB" w:rsidRDefault="003802B8" w:rsidP="007261A9">
            <w:pPr>
              <w:tabs>
                <w:tab w:val="left" w:pos="369"/>
              </w:tabs>
              <w:jc w:val="both"/>
              <w:rPr>
                <w:rFonts w:ascii="Times New Roman" w:hAnsi="Times New Roman" w:cs="Times New Roman"/>
                <w:sz w:val="8"/>
                <w:szCs w:val="8"/>
              </w:rPr>
            </w:pPr>
          </w:p>
          <w:p w14:paraId="69CDE59D" w14:textId="108514E3"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AEEB146" w14:textId="77777777" w:rsidR="00E16A33" w:rsidRPr="00EE50BB" w:rsidRDefault="00E16A33" w:rsidP="007261A9">
            <w:pPr>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521379DC" w14:textId="77777777"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036C5F0" w14:textId="1DD9FA75"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05459EF" w14:textId="7CD70A3F"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w:t>
            </w:r>
            <w:r w:rsidR="005F1486">
              <w:rPr>
                <w:rFonts w:ascii="Times New Roman" w:hAnsi="Times New Roman"/>
                <w:sz w:val="24"/>
              </w:rPr>
              <w:t xml:space="preserve">não consolidado para </w:t>
            </w:r>
            <w:r>
              <w:rPr>
                <w:rFonts w:ascii="Times New Roman" w:hAnsi="Times New Roman"/>
                <w:sz w:val="24"/>
              </w:rPr>
              <w:t>medidores de gás, água e eletricidade, gasodutos, linhas elétricas e principais linhas de água, que são reservadas exclusivamente aos cantões ou municípios ou a operadores específicos.</w:t>
            </w:r>
          </w:p>
          <w:p w14:paraId="1F0B062F" w14:textId="751DE8AC"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4F9032F" w14:textId="77777777" w:rsidR="00E16A33" w:rsidRPr="00EE50BB" w:rsidRDefault="00E16A33" w:rsidP="007261A9">
            <w:pPr>
              <w:tabs>
                <w:tab w:val="left" w:pos="369"/>
              </w:tabs>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5FFBC7D6" w14:textId="77777777" w:rsidR="00E16A33" w:rsidRPr="00EE50BB" w:rsidRDefault="00E16A33" w:rsidP="001F75CE">
            <w:pPr>
              <w:tabs>
                <w:tab w:val="left" w:pos="369"/>
              </w:tabs>
              <w:ind w:left="369" w:hanging="369"/>
              <w:rPr>
                <w:rFonts w:ascii="Times New Roman" w:hAnsi="Times New Roman" w:cs="Times New Roman"/>
                <w:sz w:val="24"/>
                <w:szCs w:val="24"/>
              </w:rPr>
            </w:pPr>
          </w:p>
          <w:p w14:paraId="592E4B8F" w14:textId="77777777" w:rsidR="00E16A33" w:rsidRPr="00EE50BB" w:rsidRDefault="00E16A33" w:rsidP="001F75CE">
            <w:pPr>
              <w:tabs>
                <w:tab w:val="left" w:pos="369"/>
              </w:tabs>
              <w:ind w:left="369" w:hanging="369"/>
              <w:rPr>
                <w:rFonts w:ascii="Times New Roman" w:hAnsi="Times New Roman" w:cs="Times New Roman"/>
                <w:sz w:val="24"/>
                <w:szCs w:val="24"/>
              </w:rPr>
            </w:pPr>
          </w:p>
        </w:tc>
      </w:tr>
      <w:tr w:rsidR="00E16A33" w:rsidRPr="00EE50BB" w14:paraId="17C1B6B5" w14:textId="77777777" w:rsidTr="00A6214D">
        <w:trPr>
          <w:cantSplit/>
        </w:trPr>
        <w:tc>
          <w:tcPr>
            <w:tcW w:w="3227" w:type="dxa"/>
            <w:tcBorders>
              <w:top w:val="nil"/>
              <w:bottom w:val="nil"/>
              <w:right w:val="single" w:sz="4" w:space="0" w:color="auto"/>
            </w:tcBorders>
            <w:shd w:val="clear" w:color="auto" w:fill="FFFFFF"/>
          </w:tcPr>
          <w:p w14:paraId="42FF6D49" w14:textId="3236FD3C" w:rsidR="00E16A33" w:rsidRPr="00EE50BB" w:rsidRDefault="00E16A33" w:rsidP="001F75CE">
            <w:pPr>
              <w:tabs>
                <w:tab w:val="left" w:pos="34"/>
              </w:tabs>
              <w:ind w:left="34"/>
              <w:rPr>
                <w:rFonts w:ascii="Times New Roman" w:hAnsi="Times New Roman" w:cs="Times New Roman"/>
                <w:sz w:val="24"/>
                <w:szCs w:val="24"/>
              </w:rPr>
            </w:pPr>
            <w:r>
              <w:rPr>
                <w:rFonts w:ascii="Times New Roman" w:hAnsi="Times New Roman"/>
                <w:sz w:val="24"/>
              </w:rPr>
              <w:t xml:space="preserve">D. </w:t>
            </w:r>
            <w:r>
              <w:rPr>
                <w:rFonts w:ascii="Times New Roman" w:hAnsi="Times New Roman"/>
                <w:sz w:val="24"/>
                <w:u w:val="single"/>
              </w:rPr>
              <w:t>Conclusão da construção e trabalhos de acabamento</w:t>
            </w:r>
            <w:r>
              <w:rPr>
                <w:rFonts w:ascii="Times New Roman" w:hAnsi="Times New Roman"/>
                <w:sz w:val="24"/>
              </w:rPr>
              <w:t xml:space="preserve"> </w:t>
            </w:r>
            <w:r>
              <w:rPr>
                <w:rFonts w:ascii="Times New Roman" w:hAnsi="Times New Roman"/>
                <w:sz w:val="24"/>
              </w:rPr>
              <w:br/>
              <w:t>(CPC 517)</w:t>
            </w:r>
          </w:p>
          <w:p w14:paraId="5C1060A9" w14:textId="77777777" w:rsidR="00E16A33" w:rsidRPr="00EE50BB" w:rsidRDefault="00E16A33" w:rsidP="00E16A33">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7B5916BF" w14:textId="77777777"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23CA980C" w14:textId="72F93306"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E37C52C" w14:textId="3DBC3BC3"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C940765" w14:textId="05FB092A"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5EC826F" w14:textId="77777777" w:rsidR="00E16A33" w:rsidRPr="00EE50BB" w:rsidRDefault="00E16A33" w:rsidP="007261A9">
            <w:pPr>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1D54C6E0" w14:textId="77777777"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85E3E17" w14:textId="0EF23326"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280D378" w14:textId="7DC43D29"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33D77A4" w14:textId="64115631" w:rsidR="00E16A33" w:rsidRPr="00EE50BB" w:rsidRDefault="00E16A33" w:rsidP="007261A9">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8238846" w14:textId="77777777" w:rsidR="00E16A33" w:rsidRPr="00EE50BB" w:rsidRDefault="00E16A33" w:rsidP="007261A9">
            <w:pPr>
              <w:tabs>
                <w:tab w:val="left" w:pos="369"/>
              </w:tabs>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462FBA06" w14:textId="77777777" w:rsidR="00E16A33" w:rsidRPr="00EE50BB" w:rsidRDefault="00E16A33" w:rsidP="00E16A33">
            <w:pPr>
              <w:tabs>
                <w:tab w:val="left" w:pos="369"/>
              </w:tabs>
              <w:ind w:left="369" w:hanging="369"/>
              <w:rPr>
                <w:rFonts w:ascii="Times New Roman" w:hAnsi="Times New Roman" w:cs="Times New Roman"/>
                <w:sz w:val="24"/>
                <w:szCs w:val="24"/>
              </w:rPr>
            </w:pPr>
          </w:p>
          <w:p w14:paraId="300054CB" w14:textId="77777777" w:rsidR="00E16A33" w:rsidRPr="00EE50BB" w:rsidRDefault="00E16A33" w:rsidP="00E16A33">
            <w:pPr>
              <w:tabs>
                <w:tab w:val="left" w:pos="369"/>
              </w:tabs>
              <w:ind w:left="369" w:hanging="369"/>
              <w:rPr>
                <w:rFonts w:ascii="Times New Roman" w:hAnsi="Times New Roman" w:cs="Times New Roman"/>
                <w:sz w:val="24"/>
                <w:szCs w:val="24"/>
              </w:rPr>
            </w:pPr>
          </w:p>
        </w:tc>
      </w:tr>
      <w:tr w:rsidR="00E16A33" w:rsidRPr="00EE50BB" w14:paraId="0F56C12D" w14:textId="77777777" w:rsidTr="00A6214D">
        <w:trPr>
          <w:cantSplit/>
        </w:trPr>
        <w:tc>
          <w:tcPr>
            <w:tcW w:w="3227" w:type="dxa"/>
            <w:tcBorders>
              <w:top w:val="nil"/>
              <w:bottom w:val="nil"/>
              <w:right w:val="single" w:sz="4" w:space="0" w:color="auto"/>
            </w:tcBorders>
            <w:shd w:val="clear" w:color="auto" w:fill="FFFFFF"/>
          </w:tcPr>
          <w:p w14:paraId="7D8AF1C0" w14:textId="77777777" w:rsidR="00E16A33" w:rsidRPr="00EE50BB" w:rsidRDefault="00E16A33" w:rsidP="00E16A33">
            <w:pPr>
              <w:pageBreakBefore/>
              <w:tabs>
                <w:tab w:val="left" w:pos="369"/>
              </w:tabs>
              <w:ind w:left="369" w:hanging="369"/>
              <w:rPr>
                <w:rFonts w:ascii="Times New Roman" w:hAnsi="Times New Roman" w:cs="Times New Roman"/>
                <w:sz w:val="24"/>
                <w:szCs w:val="24"/>
              </w:rPr>
            </w:pPr>
            <w:r>
              <w:rPr>
                <w:rFonts w:ascii="Times New Roman" w:hAnsi="Times New Roman"/>
                <w:sz w:val="24"/>
              </w:rPr>
              <w:t>E.</w:t>
            </w:r>
            <w:r>
              <w:rPr>
                <w:rFonts w:ascii="Times New Roman" w:hAnsi="Times New Roman"/>
                <w:sz w:val="24"/>
              </w:rPr>
              <w:tab/>
            </w:r>
            <w:r>
              <w:rPr>
                <w:rFonts w:ascii="Times New Roman" w:hAnsi="Times New Roman"/>
                <w:sz w:val="24"/>
                <w:u w:val="single"/>
              </w:rPr>
              <w:t>Outros</w:t>
            </w:r>
          </w:p>
          <w:p w14:paraId="56695533" w14:textId="77777777" w:rsidR="00E16A33" w:rsidRPr="00EE50BB" w:rsidRDefault="00E16A33" w:rsidP="00E16A33">
            <w:pPr>
              <w:pageBreakBefore/>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21F66883" w14:textId="77777777" w:rsidR="00E16A33" w:rsidRPr="00EE50BB" w:rsidRDefault="00E16A33" w:rsidP="00E16A33">
            <w:pPr>
              <w:pageBreakBefore/>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05141B0C" w14:textId="77777777" w:rsidR="00E16A33" w:rsidRPr="00EE50BB" w:rsidRDefault="00E16A33" w:rsidP="00E16A33">
            <w:pPr>
              <w:pageBreakBefore/>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6F5E4A56" w14:textId="77777777" w:rsidR="00E16A33" w:rsidRPr="00EE50BB" w:rsidRDefault="00E16A33" w:rsidP="00E16A33">
            <w:pPr>
              <w:pageBreakBefore/>
              <w:tabs>
                <w:tab w:val="left" w:pos="369"/>
              </w:tabs>
              <w:ind w:left="369" w:hanging="369"/>
              <w:jc w:val="both"/>
              <w:rPr>
                <w:rFonts w:ascii="Times New Roman" w:hAnsi="Times New Roman" w:cs="Times New Roman"/>
                <w:sz w:val="24"/>
                <w:szCs w:val="24"/>
              </w:rPr>
            </w:pPr>
          </w:p>
        </w:tc>
      </w:tr>
      <w:tr w:rsidR="00E16A33" w:rsidRPr="00EE50BB" w14:paraId="66BB47ED" w14:textId="77777777" w:rsidTr="004951EC">
        <w:trPr>
          <w:cantSplit/>
        </w:trPr>
        <w:tc>
          <w:tcPr>
            <w:tcW w:w="3227" w:type="dxa"/>
            <w:tcBorders>
              <w:top w:val="nil"/>
              <w:bottom w:val="single" w:sz="4" w:space="0" w:color="auto"/>
              <w:right w:val="single" w:sz="4" w:space="0" w:color="auto"/>
            </w:tcBorders>
            <w:shd w:val="clear" w:color="auto" w:fill="FFFFFF"/>
          </w:tcPr>
          <w:p w14:paraId="6D20E95A" w14:textId="79A30DF5" w:rsidR="00E16A33" w:rsidRPr="00EE50BB" w:rsidRDefault="00E16A33" w:rsidP="001F75CE">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Trabalhos pré-montagem em canteiros de obras</w:t>
            </w:r>
            <w:r>
              <w:rPr>
                <w:rFonts w:ascii="Times New Roman" w:hAnsi="Times New Roman"/>
                <w:sz w:val="24"/>
              </w:rPr>
              <w:br/>
              <w:t>(CPC 511)</w:t>
            </w:r>
          </w:p>
          <w:p w14:paraId="22A51F0D" w14:textId="77777777" w:rsidR="00E16A33" w:rsidRPr="00EE50BB" w:rsidRDefault="00E16A33" w:rsidP="00E16A33">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single" w:sz="4" w:space="0" w:color="auto"/>
              <w:right w:val="single" w:sz="4" w:space="0" w:color="auto"/>
            </w:tcBorders>
            <w:shd w:val="clear" w:color="auto" w:fill="FFFFFF"/>
          </w:tcPr>
          <w:p w14:paraId="33A50B38" w14:textId="77777777"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DAC207C" w14:textId="07A0E415"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F671747" w14:textId="053E2B89"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CE827DB" w14:textId="26BB6E05"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4451" w:type="dxa"/>
            <w:tcBorders>
              <w:top w:val="nil"/>
              <w:left w:val="single" w:sz="4" w:space="0" w:color="auto"/>
              <w:bottom w:val="single" w:sz="4" w:space="0" w:color="auto"/>
              <w:right w:val="single" w:sz="4" w:space="0" w:color="auto"/>
            </w:tcBorders>
            <w:shd w:val="clear" w:color="auto" w:fill="FFFFFF"/>
          </w:tcPr>
          <w:p w14:paraId="214DF4BF" w14:textId="77777777"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46B30459" w14:textId="47CE254D"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CBAB6AD" w14:textId="1D917342"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E581A6A" w14:textId="45455005" w:rsidR="00E16A33" w:rsidRPr="00EE50BB" w:rsidRDefault="00E16A33" w:rsidP="0057014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3152" w:type="dxa"/>
            <w:tcBorders>
              <w:top w:val="nil"/>
              <w:left w:val="single" w:sz="4" w:space="0" w:color="auto"/>
              <w:bottom w:val="single" w:sz="4" w:space="0" w:color="auto"/>
            </w:tcBorders>
            <w:shd w:val="clear" w:color="auto" w:fill="FFFFFF"/>
          </w:tcPr>
          <w:p w14:paraId="04FA328D" w14:textId="77777777" w:rsidR="00E16A33" w:rsidRPr="00EE50BB" w:rsidRDefault="00E16A33" w:rsidP="00E16A33">
            <w:pPr>
              <w:tabs>
                <w:tab w:val="left" w:pos="369"/>
              </w:tabs>
              <w:ind w:left="369" w:hanging="369"/>
              <w:rPr>
                <w:rFonts w:ascii="Times New Roman" w:hAnsi="Times New Roman" w:cs="Times New Roman"/>
                <w:sz w:val="24"/>
                <w:szCs w:val="24"/>
              </w:rPr>
            </w:pPr>
          </w:p>
          <w:p w14:paraId="0D71EDC5" w14:textId="77777777" w:rsidR="00E16A33" w:rsidRPr="00EE50BB" w:rsidRDefault="00E16A33" w:rsidP="00E16A33">
            <w:pPr>
              <w:tabs>
                <w:tab w:val="left" w:pos="369"/>
              </w:tabs>
              <w:ind w:left="369" w:hanging="369"/>
              <w:rPr>
                <w:rFonts w:ascii="Times New Roman" w:hAnsi="Times New Roman" w:cs="Times New Roman"/>
                <w:sz w:val="24"/>
                <w:szCs w:val="24"/>
              </w:rPr>
            </w:pPr>
          </w:p>
        </w:tc>
      </w:tr>
    </w:tbl>
    <w:p w14:paraId="39C33321" w14:textId="77777777" w:rsidR="007373D7" w:rsidRPr="00EE50BB" w:rsidRDefault="007373D7" w:rsidP="00E70F45">
      <w:pPr>
        <w:rPr>
          <w:rFonts w:ascii="Times New Roman" w:hAnsi="Times New Roman" w:cs="Times New Roman"/>
          <w:sz w:val="24"/>
          <w:szCs w:val="24"/>
        </w:rPr>
      </w:pPr>
      <w:r>
        <w:br w:type="page"/>
      </w:r>
    </w:p>
    <w:tbl>
      <w:tblPr>
        <w:tblW w:w="1516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227"/>
        <w:gridCol w:w="4338"/>
        <w:gridCol w:w="4451"/>
        <w:gridCol w:w="3152"/>
      </w:tblGrid>
      <w:tr w:rsidR="00BC0A5D" w:rsidRPr="00EE50BB" w14:paraId="15C12272" w14:textId="77777777" w:rsidTr="004951EC">
        <w:trPr>
          <w:cantSplit/>
          <w:trHeight w:val="422"/>
          <w:tblHeader/>
        </w:trPr>
        <w:tc>
          <w:tcPr>
            <w:tcW w:w="15168" w:type="dxa"/>
            <w:gridSpan w:val="4"/>
            <w:tcBorders>
              <w:top w:val="nil"/>
              <w:left w:val="nil"/>
              <w:bottom w:val="nil"/>
              <w:right w:val="nil"/>
            </w:tcBorders>
            <w:shd w:val="clear" w:color="auto" w:fill="FFFFFF"/>
            <w:vAlign w:val="center"/>
          </w:tcPr>
          <w:p w14:paraId="108D3F46" w14:textId="32906535" w:rsidR="00BC0A5D" w:rsidRPr="00EE50BB" w:rsidRDefault="00BC0A5D" w:rsidP="00BC0A5D">
            <w:pPr>
              <w:pStyle w:val="Textodenotaderodap"/>
              <w:tabs>
                <w:tab w:val="left" w:pos="369"/>
              </w:tabs>
              <w:ind w:left="369" w:hanging="369"/>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601B91" w:rsidRPr="00EE50BB" w14:paraId="18E876A3" w14:textId="77777777" w:rsidTr="004951EC">
        <w:trPr>
          <w:cantSplit/>
          <w:trHeight w:val="478"/>
          <w:tblHeader/>
        </w:trPr>
        <w:tc>
          <w:tcPr>
            <w:tcW w:w="3227" w:type="dxa"/>
            <w:tcBorders>
              <w:bottom w:val="single" w:sz="4" w:space="0" w:color="auto"/>
            </w:tcBorders>
            <w:shd w:val="clear" w:color="auto" w:fill="FFFFFF"/>
            <w:vAlign w:val="center"/>
          </w:tcPr>
          <w:p w14:paraId="2D5323DE"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338" w:type="dxa"/>
            <w:tcBorders>
              <w:bottom w:val="single" w:sz="4" w:space="0" w:color="auto"/>
            </w:tcBorders>
            <w:shd w:val="clear" w:color="auto" w:fill="FFFFFF"/>
            <w:vAlign w:val="center"/>
          </w:tcPr>
          <w:p w14:paraId="6993B4D1"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451" w:type="dxa"/>
            <w:tcBorders>
              <w:bottom w:val="single" w:sz="4" w:space="0" w:color="auto"/>
            </w:tcBorders>
            <w:shd w:val="clear" w:color="auto" w:fill="FFFFFF"/>
            <w:vAlign w:val="center"/>
          </w:tcPr>
          <w:p w14:paraId="628CA677"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3152" w:type="dxa"/>
            <w:tcBorders>
              <w:bottom w:val="single" w:sz="4" w:space="0" w:color="auto"/>
            </w:tcBorders>
            <w:shd w:val="clear" w:color="auto" w:fill="FFFFFF"/>
            <w:vAlign w:val="center"/>
          </w:tcPr>
          <w:p w14:paraId="48DB1CB0"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601B91" w:rsidRPr="00EE50BB" w14:paraId="0ED68B6F" w14:textId="77777777" w:rsidTr="004951EC">
        <w:trPr>
          <w:cantSplit/>
        </w:trPr>
        <w:tc>
          <w:tcPr>
            <w:tcW w:w="3227" w:type="dxa"/>
            <w:tcBorders>
              <w:top w:val="single" w:sz="4" w:space="0" w:color="auto"/>
              <w:bottom w:val="nil"/>
            </w:tcBorders>
            <w:shd w:val="clear" w:color="auto" w:fill="FFFFFF"/>
          </w:tcPr>
          <w:p w14:paraId="291C17DE"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4.</w:t>
            </w:r>
            <w:r>
              <w:rPr>
                <w:rFonts w:ascii="Times New Roman" w:hAnsi="Times New Roman"/>
                <w:sz w:val="24"/>
              </w:rPr>
              <w:tab/>
              <w:t>SERVIÇOS DE DISTRIBUIÇÃO</w:t>
            </w:r>
          </w:p>
          <w:p w14:paraId="35CC7285"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338" w:type="dxa"/>
            <w:tcBorders>
              <w:top w:val="single" w:sz="4" w:space="0" w:color="auto"/>
              <w:bottom w:val="nil"/>
            </w:tcBorders>
            <w:shd w:val="clear" w:color="auto" w:fill="FFFFFF"/>
          </w:tcPr>
          <w:p w14:paraId="7F522E1B"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0EBFC131"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c>
          <w:tcPr>
            <w:tcW w:w="3152" w:type="dxa"/>
            <w:tcBorders>
              <w:top w:val="single" w:sz="4" w:space="0" w:color="auto"/>
              <w:bottom w:val="nil"/>
            </w:tcBorders>
            <w:shd w:val="clear" w:color="auto" w:fill="FFFFFF"/>
          </w:tcPr>
          <w:p w14:paraId="6D63202F"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552FF659" w14:textId="77777777" w:rsidTr="00970943">
        <w:trPr>
          <w:cantSplit/>
        </w:trPr>
        <w:tc>
          <w:tcPr>
            <w:tcW w:w="3227" w:type="dxa"/>
            <w:tcBorders>
              <w:top w:val="nil"/>
              <w:bottom w:val="nil"/>
            </w:tcBorders>
            <w:shd w:val="clear" w:color="auto" w:fill="FFFFFF"/>
          </w:tcPr>
          <w:p w14:paraId="57AFEB94" w14:textId="13D58530" w:rsidR="007373D7" w:rsidRPr="00EE50BB" w:rsidRDefault="007373D7" w:rsidP="001F75CE">
            <w:pPr>
              <w:tabs>
                <w:tab w:val="left" w:pos="34"/>
              </w:tabs>
              <w:ind w:left="34" w:hanging="34"/>
              <w:rPr>
                <w:rFonts w:ascii="Times New Roman" w:hAnsi="Times New Roman" w:cs="Times New Roman"/>
                <w:sz w:val="24"/>
                <w:szCs w:val="24"/>
                <w:u w:val="single"/>
              </w:rPr>
            </w:pPr>
            <w:r>
              <w:rPr>
                <w:rFonts w:ascii="Times New Roman" w:hAnsi="Times New Roman"/>
                <w:sz w:val="24"/>
              </w:rPr>
              <w:t>A. Serviços de Agentes Comissionados</w:t>
            </w:r>
          </w:p>
          <w:p w14:paraId="12ED66D5"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338" w:type="dxa"/>
            <w:tcBorders>
              <w:top w:val="nil"/>
              <w:bottom w:val="nil"/>
            </w:tcBorders>
            <w:shd w:val="clear" w:color="auto" w:fill="FFFFFF"/>
          </w:tcPr>
          <w:p w14:paraId="388EB998"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5672C93E"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0C9F453D"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51E72ECB" w14:textId="77777777" w:rsidTr="00970943">
        <w:trPr>
          <w:cantSplit/>
        </w:trPr>
        <w:tc>
          <w:tcPr>
            <w:tcW w:w="3227" w:type="dxa"/>
            <w:tcBorders>
              <w:top w:val="nil"/>
              <w:bottom w:val="nil"/>
              <w:right w:val="single" w:sz="4" w:space="0" w:color="auto"/>
            </w:tcBorders>
            <w:shd w:val="clear" w:color="auto" w:fill="FFFFFF"/>
          </w:tcPr>
          <w:p w14:paraId="2C253DD9" w14:textId="6521C182" w:rsidR="007373D7" w:rsidRPr="00EE50BB" w:rsidRDefault="007373D7" w:rsidP="00DE588B">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r>
            <w:r w:rsidR="005F1486">
              <w:rPr>
                <w:rFonts w:ascii="Times New Roman" w:hAnsi="Times New Roman"/>
                <w:sz w:val="24"/>
              </w:rPr>
              <w:t xml:space="preserve">Serviços de </w:t>
            </w:r>
            <w:r>
              <w:rPr>
                <w:rFonts w:ascii="Times New Roman" w:hAnsi="Times New Roman"/>
                <w:sz w:val="24"/>
              </w:rPr>
              <w:t>Agentes comissionados, excluindo serviços relacionados com mercadorias sujeitas a autorização de importação, produtos farmacêuticos, tóxicos, explosivos, armas e munições e metais preciosos</w:t>
            </w:r>
          </w:p>
          <w:p w14:paraId="2BC273E4"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ab/>
              <w:t>(parte de CPC 621)</w:t>
            </w:r>
          </w:p>
          <w:p w14:paraId="5BA566B9" w14:textId="77777777" w:rsidR="007373D7" w:rsidRPr="00EE50BB" w:rsidRDefault="007373D7" w:rsidP="00E70F45">
            <w:pPr>
              <w:tabs>
                <w:tab w:val="left" w:pos="369"/>
              </w:tabs>
              <w:ind w:left="369" w:hanging="369"/>
              <w:rPr>
                <w:rFonts w:ascii="Times New Roman" w:hAnsi="Times New Roman" w:cs="Times New Roman"/>
                <w:sz w:val="24"/>
                <w:szCs w:val="24"/>
              </w:rPr>
            </w:pPr>
          </w:p>
          <w:p w14:paraId="2B500972" w14:textId="77777777" w:rsidR="007E50BE" w:rsidRPr="00EE50BB" w:rsidRDefault="007E50BE" w:rsidP="00E70F45">
            <w:pPr>
              <w:tabs>
                <w:tab w:val="left" w:pos="369"/>
              </w:tabs>
              <w:ind w:left="369" w:hanging="369"/>
              <w:rPr>
                <w:rFonts w:ascii="Times New Roman" w:hAnsi="Times New Roman" w:cs="Times New Roman"/>
                <w:sz w:val="24"/>
                <w:szCs w:val="24"/>
              </w:rPr>
            </w:pPr>
          </w:p>
          <w:p w14:paraId="32601C27" w14:textId="77777777" w:rsidR="007E50BE" w:rsidRPr="00EE50BB" w:rsidRDefault="007E50BE" w:rsidP="00E70F45">
            <w:pPr>
              <w:tabs>
                <w:tab w:val="left" w:pos="369"/>
              </w:tabs>
              <w:ind w:left="369" w:hanging="369"/>
              <w:rPr>
                <w:rFonts w:ascii="Times New Roman" w:hAnsi="Times New Roman" w:cs="Times New Roman"/>
                <w:sz w:val="24"/>
                <w:szCs w:val="24"/>
              </w:rPr>
            </w:pPr>
          </w:p>
          <w:p w14:paraId="1D0408CC" w14:textId="77777777" w:rsidR="007E50BE" w:rsidRPr="00EE50BB" w:rsidRDefault="007E50BE" w:rsidP="00E70F45">
            <w:pPr>
              <w:tabs>
                <w:tab w:val="left" w:pos="369"/>
              </w:tabs>
              <w:ind w:left="369" w:hanging="369"/>
              <w:rPr>
                <w:rFonts w:ascii="Times New Roman" w:hAnsi="Times New Roman" w:cs="Times New Roman"/>
                <w:sz w:val="24"/>
                <w:szCs w:val="24"/>
              </w:rPr>
            </w:pPr>
          </w:p>
          <w:p w14:paraId="5DE4C54C" w14:textId="77777777" w:rsidR="007E50BE" w:rsidRPr="00EE50BB" w:rsidRDefault="007E50BE" w:rsidP="00E70F45">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2C71DBCA" w14:textId="307D772C"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7098C6E" w14:textId="37A74C8B"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45D2CB5" w14:textId="3458CA9F"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588DFF0" w14:textId="572F1446"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F03DF45"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2990EE3" w14:textId="325990AF"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4DD1CD6" w14:textId="3213EE48"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1A8400A" w14:textId="749AC207"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EADBB0B" w14:textId="466207BE"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9ED4EB1"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5FF0B0E5" w14:textId="77777777" w:rsidR="007373D7" w:rsidRPr="00EE50BB" w:rsidRDefault="007373D7" w:rsidP="00E70F45">
            <w:pPr>
              <w:tabs>
                <w:tab w:val="left" w:pos="369"/>
              </w:tabs>
              <w:ind w:left="369" w:hanging="369"/>
              <w:rPr>
                <w:rFonts w:ascii="Times New Roman" w:hAnsi="Times New Roman" w:cs="Times New Roman"/>
                <w:sz w:val="24"/>
                <w:szCs w:val="24"/>
              </w:rPr>
            </w:pPr>
          </w:p>
          <w:p w14:paraId="2FBF1DCE"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6338DB37" w14:textId="77777777" w:rsidTr="00970943">
        <w:trPr>
          <w:cantSplit/>
        </w:trPr>
        <w:tc>
          <w:tcPr>
            <w:tcW w:w="3227" w:type="dxa"/>
            <w:tcBorders>
              <w:top w:val="nil"/>
              <w:bottom w:val="nil"/>
              <w:right w:val="single" w:sz="4" w:space="0" w:color="auto"/>
            </w:tcBorders>
            <w:shd w:val="clear" w:color="auto" w:fill="FFFFFF"/>
          </w:tcPr>
          <w:p w14:paraId="2CFAFC1C"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B.</w:t>
            </w:r>
            <w:r>
              <w:rPr>
                <w:rFonts w:ascii="Times New Roman" w:hAnsi="Times New Roman"/>
                <w:sz w:val="24"/>
              </w:rPr>
              <w:tab/>
              <w:t>Serviços de comércio atacadista</w:t>
            </w:r>
          </w:p>
          <w:p w14:paraId="33A69A43"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1978B8E2"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475986F3"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509AF1BE" w14:textId="77777777" w:rsidR="007373D7" w:rsidRPr="00EE50BB" w:rsidRDefault="007373D7" w:rsidP="00E70F45">
            <w:pPr>
              <w:tabs>
                <w:tab w:val="left" w:pos="369"/>
              </w:tabs>
              <w:ind w:left="369" w:hanging="369"/>
              <w:jc w:val="both"/>
              <w:rPr>
                <w:rFonts w:ascii="Times New Roman" w:hAnsi="Times New Roman" w:cs="Times New Roman"/>
                <w:sz w:val="24"/>
                <w:szCs w:val="24"/>
              </w:rPr>
            </w:pPr>
          </w:p>
        </w:tc>
      </w:tr>
      <w:tr w:rsidR="00601B91" w:rsidRPr="00EE50BB" w14:paraId="61DBDD0B" w14:textId="77777777" w:rsidTr="00A6214D">
        <w:trPr>
          <w:cantSplit/>
        </w:trPr>
        <w:tc>
          <w:tcPr>
            <w:tcW w:w="3227" w:type="dxa"/>
            <w:tcBorders>
              <w:top w:val="nil"/>
              <w:bottom w:val="nil"/>
              <w:right w:val="single" w:sz="4" w:space="0" w:color="auto"/>
            </w:tcBorders>
            <w:shd w:val="clear" w:color="auto" w:fill="FFFFFF"/>
          </w:tcPr>
          <w:p w14:paraId="173EBAFA" w14:textId="566F230E"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Serviços de comércio </w:t>
            </w:r>
            <w:r w:rsidR="00DE588B">
              <w:rPr>
                <w:rFonts w:ascii="Times New Roman" w:hAnsi="Times New Roman"/>
                <w:sz w:val="24"/>
              </w:rPr>
              <w:t>atacadista</w:t>
            </w:r>
            <w:r>
              <w:rPr>
                <w:rFonts w:ascii="Times New Roman" w:hAnsi="Times New Roman"/>
                <w:sz w:val="24"/>
              </w:rPr>
              <w:t>, excluindo serviços relacionados com mercadorias sujeitas a autorização de importação, produtos farmacêuticos, tóxicos, explosivos, armas e munições e metais preciosos</w:t>
            </w:r>
          </w:p>
          <w:p w14:paraId="5C97D52C" w14:textId="77777777" w:rsidR="007373D7" w:rsidRPr="00EE50BB" w:rsidRDefault="007373D7" w:rsidP="00E70F45">
            <w:pPr>
              <w:tabs>
                <w:tab w:val="left" w:pos="369"/>
              </w:tabs>
              <w:ind w:left="369" w:hanging="369"/>
              <w:rPr>
                <w:rFonts w:ascii="Times New Roman" w:hAnsi="Times New Roman" w:cs="Times New Roman"/>
                <w:sz w:val="24"/>
                <w:szCs w:val="24"/>
              </w:rPr>
            </w:pPr>
            <w:r>
              <w:rPr>
                <w:rFonts w:ascii="Times New Roman" w:hAnsi="Times New Roman"/>
                <w:sz w:val="24"/>
              </w:rPr>
              <w:tab/>
              <w:t>(parte de CPC 622)</w:t>
            </w:r>
          </w:p>
          <w:p w14:paraId="47D9D658"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0B00D440" w14:textId="3F079A45"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9DB4C67" w14:textId="36DD477C"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D0EEB41" w14:textId="3D3F6969" w:rsidR="007373D7" w:rsidRPr="00EE50BB" w:rsidRDefault="007373D7" w:rsidP="00BF62E9">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para instalações de distribuição em grande escala, que estão sujeitas a procedimentos de autorização a nível cantonal e/ou municipal que podem levar à recusa da autorização; não se aplicam testes de necessidades econômicas ou outras restrições de acesso ao mercado.</w:t>
            </w:r>
          </w:p>
          <w:p w14:paraId="3063DC4E" w14:textId="1EDE5683"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2075EF4"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FD2561C" w14:textId="41C804A6"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33E551A" w14:textId="668355E5"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953AAA0" w14:textId="54185688" w:rsidR="007373D7"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47840E1" w14:textId="77777777" w:rsidR="001F75CE" w:rsidRDefault="001F75CE" w:rsidP="00BC0A5D">
            <w:pPr>
              <w:tabs>
                <w:tab w:val="left" w:pos="369"/>
              </w:tabs>
              <w:ind w:left="369" w:hanging="369"/>
              <w:jc w:val="both"/>
              <w:rPr>
                <w:rFonts w:ascii="Times New Roman" w:hAnsi="Times New Roman" w:cs="Times New Roman"/>
                <w:sz w:val="24"/>
                <w:szCs w:val="24"/>
              </w:rPr>
            </w:pPr>
          </w:p>
          <w:p w14:paraId="2EF8C408" w14:textId="77777777" w:rsidR="001F75CE" w:rsidRDefault="001F75CE" w:rsidP="00BC0A5D">
            <w:pPr>
              <w:tabs>
                <w:tab w:val="left" w:pos="369"/>
              </w:tabs>
              <w:ind w:left="369" w:hanging="369"/>
              <w:jc w:val="both"/>
              <w:rPr>
                <w:rFonts w:ascii="Times New Roman" w:hAnsi="Times New Roman" w:cs="Times New Roman"/>
                <w:sz w:val="24"/>
                <w:szCs w:val="24"/>
              </w:rPr>
            </w:pPr>
          </w:p>
          <w:p w14:paraId="46AEA7F0" w14:textId="77777777" w:rsidR="001F75CE" w:rsidRPr="00EE50BB" w:rsidRDefault="001F75CE" w:rsidP="00BF62E9">
            <w:pPr>
              <w:tabs>
                <w:tab w:val="left" w:pos="369"/>
              </w:tabs>
              <w:jc w:val="both"/>
              <w:rPr>
                <w:rFonts w:ascii="Times New Roman" w:hAnsi="Times New Roman" w:cs="Times New Roman"/>
                <w:sz w:val="24"/>
                <w:szCs w:val="24"/>
              </w:rPr>
            </w:pPr>
          </w:p>
          <w:p w14:paraId="34CB6EB7" w14:textId="77777777" w:rsidR="009E5B70" w:rsidRDefault="009E5B70" w:rsidP="00BC0A5D">
            <w:pPr>
              <w:tabs>
                <w:tab w:val="left" w:pos="369"/>
              </w:tabs>
              <w:ind w:left="369" w:hanging="369"/>
              <w:jc w:val="both"/>
              <w:rPr>
                <w:rFonts w:ascii="Times New Roman" w:hAnsi="Times New Roman"/>
                <w:sz w:val="24"/>
              </w:rPr>
            </w:pPr>
          </w:p>
          <w:p w14:paraId="59C5906B" w14:textId="12C44F12"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B423FFA"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079D0AE7" w14:textId="77777777" w:rsidR="007373D7" w:rsidRPr="00EE50BB" w:rsidRDefault="007373D7" w:rsidP="00E70F45">
            <w:pPr>
              <w:tabs>
                <w:tab w:val="left" w:pos="369"/>
              </w:tabs>
              <w:ind w:left="369" w:hanging="369"/>
              <w:rPr>
                <w:rFonts w:ascii="Times New Roman" w:hAnsi="Times New Roman" w:cs="Times New Roman"/>
                <w:sz w:val="24"/>
                <w:szCs w:val="24"/>
              </w:rPr>
            </w:pPr>
          </w:p>
          <w:p w14:paraId="2EB7F26C"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02D787B2" w14:textId="77777777" w:rsidTr="00A6214D">
        <w:trPr>
          <w:cantSplit/>
        </w:trPr>
        <w:tc>
          <w:tcPr>
            <w:tcW w:w="3227" w:type="dxa"/>
            <w:tcBorders>
              <w:top w:val="nil"/>
              <w:bottom w:val="nil"/>
            </w:tcBorders>
            <w:shd w:val="clear" w:color="auto" w:fill="FFFFFF"/>
          </w:tcPr>
          <w:p w14:paraId="4ABBD798" w14:textId="77777777" w:rsidR="007373D7" w:rsidRPr="00EE50BB" w:rsidRDefault="007373D7" w:rsidP="00E70F45">
            <w:pPr>
              <w:keepNext/>
              <w:keepLines/>
              <w:tabs>
                <w:tab w:val="left" w:pos="369"/>
              </w:tabs>
              <w:ind w:left="369" w:hanging="369"/>
              <w:rPr>
                <w:rFonts w:ascii="Times New Roman" w:hAnsi="Times New Roman" w:cs="Times New Roman"/>
                <w:sz w:val="24"/>
                <w:szCs w:val="24"/>
                <w:u w:val="single"/>
              </w:rPr>
            </w:pPr>
            <w:r>
              <w:rPr>
                <w:rFonts w:ascii="Times New Roman" w:hAnsi="Times New Roman"/>
                <w:sz w:val="24"/>
              </w:rPr>
              <w:t xml:space="preserve">C. </w:t>
            </w:r>
            <w:r>
              <w:rPr>
                <w:rFonts w:ascii="Times New Roman" w:hAnsi="Times New Roman"/>
                <w:sz w:val="24"/>
                <w:u w:val="single"/>
              </w:rPr>
              <w:t>Serviços de varejo</w:t>
            </w:r>
          </w:p>
          <w:p w14:paraId="234AD1F0"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tc>
        <w:tc>
          <w:tcPr>
            <w:tcW w:w="4338" w:type="dxa"/>
            <w:tcBorders>
              <w:top w:val="nil"/>
              <w:bottom w:val="nil"/>
            </w:tcBorders>
            <w:shd w:val="clear" w:color="auto" w:fill="FFFFFF"/>
          </w:tcPr>
          <w:p w14:paraId="0864B75D"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ADB0FBA"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60F71B19"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3196BD5A" w14:textId="77777777" w:rsidTr="00970943">
        <w:trPr>
          <w:cantSplit/>
        </w:trPr>
        <w:tc>
          <w:tcPr>
            <w:tcW w:w="3227" w:type="dxa"/>
            <w:tcBorders>
              <w:top w:val="nil"/>
              <w:bottom w:val="nil"/>
            </w:tcBorders>
            <w:shd w:val="clear" w:color="auto" w:fill="FFFFFF"/>
          </w:tcPr>
          <w:p w14:paraId="6261C2D0" w14:textId="50E43718" w:rsidR="007373D7" w:rsidRPr="00EE50BB" w:rsidRDefault="007373D7" w:rsidP="001F75CE">
            <w:pPr>
              <w:keepNext/>
              <w:keepLines/>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venda no varejo, excluindo serviços relacionados com mercadorias sujeitas a autorização de importação, produtos farmacêuticos, tóxicos, explosivos, armas e munições e metais preciosos; e excluindo a venda no varejo através de unidades móveis de venda.</w:t>
            </w:r>
            <w:r>
              <w:rPr>
                <w:rFonts w:ascii="Times New Roman" w:hAnsi="Times New Roman"/>
                <w:sz w:val="24"/>
              </w:rPr>
              <w:br/>
              <w:t>(parte de CPC 631 + parte de 632 + CPC 6111 + 6113 + 6121)</w:t>
            </w:r>
            <w:r w:rsidRPr="00EE50BB">
              <w:rPr>
                <w:rStyle w:val="Refdenotaderodap"/>
                <w:rFonts w:ascii="Times New Roman" w:hAnsi="Times New Roman" w:cs="Times New Roman"/>
                <w:sz w:val="24"/>
                <w:szCs w:val="24"/>
              </w:rPr>
              <w:footnoteReference w:id="6"/>
            </w:r>
          </w:p>
          <w:p w14:paraId="5B7B902F"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tc>
        <w:tc>
          <w:tcPr>
            <w:tcW w:w="4338" w:type="dxa"/>
            <w:tcBorders>
              <w:top w:val="nil"/>
              <w:bottom w:val="nil"/>
            </w:tcBorders>
            <w:shd w:val="clear" w:color="auto" w:fill="FFFFFF"/>
          </w:tcPr>
          <w:p w14:paraId="2E57471F" w14:textId="149FEB97"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5504740" w14:textId="6AADB9F4"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3CA5E08" w14:textId="79064513"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para instalações de distribuição em grande escala, que estão sujeitas a procedimentos de autorização a nível cantonal e/ou municipal que podem levar à recusa da autorização; não se aplicam testes de necessidades econômicas ou outras restrições de acesso ao mercado.</w:t>
            </w:r>
          </w:p>
          <w:p w14:paraId="15863572" w14:textId="39518121"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58BD1667" w14:textId="77777777" w:rsidR="007373D7" w:rsidRPr="00EE50BB" w:rsidRDefault="007373D7" w:rsidP="00F25FB1">
            <w:pPr>
              <w:keepNext/>
              <w:keepLines/>
              <w:tabs>
                <w:tab w:val="left" w:pos="369"/>
              </w:tabs>
              <w:jc w:val="both"/>
              <w:rPr>
                <w:rFonts w:ascii="Times New Roman" w:hAnsi="Times New Roman" w:cs="Times New Roman"/>
                <w:sz w:val="24"/>
                <w:szCs w:val="24"/>
              </w:rPr>
            </w:pPr>
          </w:p>
        </w:tc>
        <w:tc>
          <w:tcPr>
            <w:tcW w:w="4451" w:type="dxa"/>
            <w:tcBorders>
              <w:top w:val="nil"/>
              <w:bottom w:val="nil"/>
            </w:tcBorders>
            <w:shd w:val="clear" w:color="auto" w:fill="FFFFFF"/>
          </w:tcPr>
          <w:p w14:paraId="69114BE6" w14:textId="60D0FAD1"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799B8A1" w14:textId="515CD64D"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F4CDEEA" w14:textId="62313EAB"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FF027C8" w14:textId="77777777" w:rsidR="00C46687" w:rsidRPr="00EE50BB" w:rsidRDefault="00C46687" w:rsidP="00F25FB1">
            <w:pPr>
              <w:keepNext/>
              <w:keepLines/>
              <w:tabs>
                <w:tab w:val="left" w:pos="369"/>
              </w:tabs>
              <w:jc w:val="both"/>
              <w:rPr>
                <w:rFonts w:ascii="Times New Roman" w:hAnsi="Times New Roman" w:cs="Times New Roman"/>
                <w:sz w:val="24"/>
                <w:szCs w:val="24"/>
              </w:rPr>
            </w:pPr>
          </w:p>
          <w:p w14:paraId="7D42577C" w14:textId="77777777" w:rsidR="00C46687" w:rsidRPr="00EE50BB" w:rsidRDefault="00C46687" w:rsidP="00F25FB1">
            <w:pPr>
              <w:keepNext/>
              <w:keepLines/>
              <w:tabs>
                <w:tab w:val="left" w:pos="369"/>
              </w:tabs>
              <w:jc w:val="both"/>
              <w:rPr>
                <w:rFonts w:ascii="Times New Roman" w:hAnsi="Times New Roman" w:cs="Times New Roman"/>
                <w:sz w:val="24"/>
                <w:szCs w:val="24"/>
              </w:rPr>
            </w:pPr>
          </w:p>
          <w:p w14:paraId="5F8F1522" w14:textId="77777777" w:rsidR="00C46687" w:rsidRDefault="00C46687" w:rsidP="00F25FB1">
            <w:pPr>
              <w:keepNext/>
              <w:keepLines/>
              <w:tabs>
                <w:tab w:val="left" w:pos="369"/>
              </w:tabs>
              <w:jc w:val="both"/>
              <w:rPr>
                <w:rFonts w:ascii="Times New Roman" w:hAnsi="Times New Roman" w:cs="Times New Roman"/>
                <w:sz w:val="16"/>
                <w:szCs w:val="16"/>
              </w:rPr>
            </w:pPr>
          </w:p>
          <w:p w14:paraId="44C571A0" w14:textId="77777777" w:rsidR="00DE588B" w:rsidRDefault="00DE588B" w:rsidP="00F25FB1">
            <w:pPr>
              <w:keepNext/>
              <w:keepLines/>
              <w:tabs>
                <w:tab w:val="left" w:pos="369"/>
              </w:tabs>
              <w:jc w:val="both"/>
              <w:rPr>
                <w:rFonts w:ascii="Times New Roman" w:hAnsi="Times New Roman" w:cs="Times New Roman"/>
                <w:sz w:val="16"/>
                <w:szCs w:val="16"/>
              </w:rPr>
            </w:pPr>
          </w:p>
          <w:p w14:paraId="65A4CDC8" w14:textId="77777777" w:rsidR="00DE588B" w:rsidRPr="00EE50BB" w:rsidRDefault="00DE588B" w:rsidP="00F25FB1">
            <w:pPr>
              <w:keepNext/>
              <w:keepLines/>
              <w:tabs>
                <w:tab w:val="left" w:pos="369"/>
              </w:tabs>
              <w:jc w:val="both"/>
              <w:rPr>
                <w:rFonts w:ascii="Times New Roman" w:hAnsi="Times New Roman" w:cs="Times New Roman"/>
                <w:sz w:val="16"/>
                <w:szCs w:val="16"/>
              </w:rPr>
            </w:pPr>
          </w:p>
          <w:p w14:paraId="03109C77" w14:textId="7339EF5E" w:rsidR="007373D7" w:rsidRPr="00EE50BB" w:rsidRDefault="007373D7" w:rsidP="00F25FB1">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2F4F3276" w14:textId="77777777" w:rsidR="007373D7" w:rsidRPr="00EE50BB" w:rsidRDefault="007373D7" w:rsidP="00F25FB1">
            <w:pPr>
              <w:keepNext/>
              <w:keepLines/>
              <w:tabs>
                <w:tab w:val="left" w:pos="369"/>
              </w:tabs>
              <w:jc w:val="both"/>
              <w:rPr>
                <w:rFonts w:ascii="Times New Roman" w:hAnsi="Times New Roman" w:cs="Times New Roman"/>
                <w:sz w:val="24"/>
                <w:szCs w:val="24"/>
              </w:rPr>
            </w:pPr>
          </w:p>
        </w:tc>
        <w:tc>
          <w:tcPr>
            <w:tcW w:w="3152" w:type="dxa"/>
            <w:tcBorders>
              <w:top w:val="nil"/>
              <w:bottom w:val="nil"/>
            </w:tcBorders>
            <w:shd w:val="clear" w:color="auto" w:fill="FFFFFF"/>
          </w:tcPr>
          <w:p w14:paraId="0C4F9950"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p w14:paraId="64B93E45"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tc>
      </w:tr>
      <w:tr w:rsidR="00601B91" w:rsidRPr="00EE50BB" w14:paraId="1FCAB6AE" w14:textId="77777777" w:rsidTr="00970943">
        <w:trPr>
          <w:cantSplit/>
        </w:trPr>
        <w:tc>
          <w:tcPr>
            <w:tcW w:w="3227" w:type="dxa"/>
            <w:tcBorders>
              <w:top w:val="nil"/>
              <w:bottom w:val="single" w:sz="4" w:space="0" w:color="auto"/>
            </w:tcBorders>
            <w:shd w:val="clear" w:color="auto" w:fill="FFFFFF"/>
          </w:tcPr>
          <w:p w14:paraId="14F303A1" w14:textId="34F755F1" w:rsidR="007373D7" w:rsidRPr="00EE50BB" w:rsidRDefault="007373D7" w:rsidP="001F75CE">
            <w:pPr>
              <w:tabs>
                <w:tab w:val="left" w:pos="369"/>
              </w:tabs>
              <w:ind w:left="369" w:hanging="369"/>
              <w:rPr>
                <w:rFonts w:ascii="Times New Roman" w:hAnsi="Times New Roman" w:cs="Times New Roman"/>
                <w:sz w:val="24"/>
                <w:szCs w:val="24"/>
              </w:rPr>
            </w:pPr>
            <w:r>
              <w:rPr>
                <w:rFonts w:ascii="Times New Roman" w:hAnsi="Times New Roman"/>
                <w:sz w:val="24"/>
              </w:rPr>
              <w:t xml:space="preserve">D. </w:t>
            </w:r>
            <w:r>
              <w:rPr>
                <w:rFonts w:ascii="Times New Roman" w:hAnsi="Times New Roman"/>
                <w:sz w:val="24"/>
              </w:rPr>
              <w:tab/>
            </w:r>
            <w:r>
              <w:rPr>
                <w:rFonts w:ascii="Times New Roman" w:hAnsi="Times New Roman"/>
                <w:sz w:val="24"/>
                <w:u w:val="single"/>
              </w:rPr>
              <w:t>Franquia</w:t>
            </w:r>
            <w:r>
              <w:rPr>
                <w:rFonts w:ascii="Times New Roman" w:hAnsi="Times New Roman"/>
                <w:sz w:val="24"/>
              </w:rPr>
              <w:t xml:space="preserve"> </w:t>
            </w:r>
            <w:r>
              <w:rPr>
                <w:rFonts w:ascii="Times New Roman" w:hAnsi="Times New Roman"/>
                <w:sz w:val="24"/>
              </w:rPr>
              <w:br/>
              <w:t>(CPC 8929)</w:t>
            </w:r>
          </w:p>
          <w:p w14:paraId="49DEFFA5"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338" w:type="dxa"/>
            <w:tcBorders>
              <w:top w:val="nil"/>
              <w:bottom w:val="single" w:sz="4" w:space="0" w:color="auto"/>
            </w:tcBorders>
            <w:shd w:val="clear" w:color="auto" w:fill="FFFFFF"/>
          </w:tcPr>
          <w:p w14:paraId="0B0233B6" w14:textId="65B1B512"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E868DA1" w14:textId="31FFFDA3"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AF44263" w14:textId="7200FF8F"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7A3B531" w14:textId="7596D441"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E6B01D9" w14:textId="77777777" w:rsidR="007373D7" w:rsidRPr="00EE50BB" w:rsidRDefault="007373D7" w:rsidP="00F25FB1">
            <w:pPr>
              <w:tabs>
                <w:tab w:val="left" w:pos="369"/>
              </w:tabs>
              <w:jc w:val="both"/>
              <w:rPr>
                <w:rFonts w:ascii="Times New Roman" w:hAnsi="Times New Roman" w:cs="Times New Roman"/>
                <w:sz w:val="24"/>
                <w:szCs w:val="24"/>
              </w:rPr>
            </w:pPr>
          </w:p>
        </w:tc>
        <w:tc>
          <w:tcPr>
            <w:tcW w:w="4451" w:type="dxa"/>
            <w:tcBorders>
              <w:top w:val="nil"/>
              <w:bottom w:val="single" w:sz="4" w:space="0" w:color="auto"/>
            </w:tcBorders>
            <w:shd w:val="clear" w:color="auto" w:fill="FFFFFF"/>
          </w:tcPr>
          <w:p w14:paraId="1A32D500" w14:textId="16EB8BC9"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B221B85" w14:textId="691B2BFF"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68691D6" w14:textId="28E2AF2B"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3959464" w14:textId="49E6E399" w:rsidR="007373D7" w:rsidRPr="00EE50BB" w:rsidRDefault="007373D7" w:rsidP="00F25FB1">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C6A650C" w14:textId="77777777" w:rsidR="007373D7" w:rsidRPr="00EE50BB" w:rsidRDefault="007373D7" w:rsidP="00F25FB1">
            <w:pPr>
              <w:tabs>
                <w:tab w:val="left" w:pos="369"/>
              </w:tabs>
              <w:jc w:val="both"/>
              <w:rPr>
                <w:rFonts w:ascii="Times New Roman" w:hAnsi="Times New Roman" w:cs="Times New Roman"/>
                <w:sz w:val="24"/>
                <w:szCs w:val="24"/>
              </w:rPr>
            </w:pPr>
          </w:p>
        </w:tc>
        <w:tc>
          <w:tcPr>
            <w:tcW w:w="3152" w:type="dxa"/>
            <w:tcBorders>
              <w:top w:val="nil"/>
              <w:bottom w:val="single" w:sz="4" w:space="0" w:color="auto"/>
            </w:tcBorders>
            <w:shd w:val="clear" w:color="auto" w:fill="FFFFFF"/>
          </w:tcPr>
          <w:p w14:paraId="38B330FC" w14:textId="77777777" w:rsidR="007373D7" w:rsidRPr="00EE50BB" w:rsidRDefault="007373D7" w:rsidP="00E70F45">
            <w:pPr>
              <w:tabs>
                <w:tab w:val="left" w:pos="369"/>
              </w:tabs>
              <w:ind w:left="369" w:hanging="369"/>
              <w:rPr>
                <w:rFonts w:ascii="Times New Roman" w:hAnsi="Times New Roman" w:cs="Times New Roman"/>
                <w:sz w:val="24"/>
                <w:szCs w:val="24"/>
              </w:rPr>
            </w:pPr>
          </w:p>
          <w:p w14:paraId="4D6B1328" w14:textId="77777777" w:rsidR="007373D7" w:rsidRPr="00EE50BB" w:rsidRDefault="007373D7" w:rsidP="00E70F45">
            <w:pPr>
              <w:tabs>
                <w:tab w:val="left" w:pos="369"/>
              </w:tabs>
              <w:ind w:left="369" w:hanging="369"/>
              <w:rPr>
                <w:rFonts w:ascii="Times New Roman" w:hAnsi="Times New Roman" w:cs="Times New Roman"/>
                <w:sz w:val="24"/>
                <w:szCs w:val="24"/>
              </w:rPr>
            </w:pPr>
          </w:p>
        </w:tc>
      </w:tr>
    </w:tbl>
    <w:p w14:paraId="3ECF0030" w14:textId="22FB466D" w:rsidR="007373D7" w:rsidRPr="00EE50BB" w:rsidRDefault="007373D7" w:rsidP="00E70F45">
      <w:pPr>
        <w:rPr>
          <w:rFonts w:ascii="Times New Roman" w:hAnsi="Times New Roman" w:cs="Times New Roman"/>
          <w:sz w:val="24"/>
          <w:szCs w:val="24"/>
        </w:rPr>
      </w:pPr>
    </w:p>
    <w:tbl>
      <w:tblPr>
        <w:tblW w:w="1516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227"/>
        <w:gridCol w:w="4338"/>
        <w:gridCol w:w="4451"/>
        <w:gridCol w:w="3152"/>
      </w:tblGrid>
      <w:tr w:rsidR="00BC0A5D" w:rsidRPr="00EE50BB" w14:paraId="0B5DD8F0" w14:textId="77777777" w:rsidTr="009117E0">
        <w:trPr>
          <w:cantSplit/>
          <w:trHeight w:val="422"/>
          <w:tblHeader/>
        </w:trPr>
        <w:tc>
          <w:tcPr>
            <w:tcW w:w="15168" w:type="dxa"/>
            <w:gridSpan w:val="4"/>
            <w:tcBorders>
              <w:top w:val="nil"/>
              <w:left w:val="nil"/>
              <w:bottom w:val="nil"/>
              <w:right w:val="nil"/>
            </w:tcBorders>
            <w:shd w:val="clear" w:color="auto" w:fill="FFFFFF"/>
            <w:vAlign w:val="center"/>
          </w:tcPr>
          <w:p w14:paraId="2646F626" w14:textId="50499897" w:rsidR="00BC0A5D" w:rsidRPr="00EE50BB" w:rsidRDefault="00BC0A5D" w:rsidP="00BC0A5D">
            <w:pPr>
              <w:pStyle w:val="Textodenotaderodap"/>
              <w:tabs>
                <w:tab w:val="left" w:pos="369"/>
              </w:tabs>
              <w:ind w:left="369" w:hanging="369"/>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601B91" w:rsidRPr="00EE50BB" w14:paraId="7CF4269E" w14:textId="77777777" w:rsidTr="009117E0">
        <w:trPr>
          <w:cantSplit/>
          <w:trHeight w:val="478"/>
          <w:tblHeader/>
        </w:trPr>
        <w:tc>
          <w:tcPr>
            <w:tcW w:w="3227" w:type="dxa"/>
            <w:tcBorders>
              <w:bottom w:val="single" w:sz="4" w:space="0" w:color="auto"/>
            </w:tcBorders>
            <w:shd w:val="clear" w:color="auto" w:fill="FFFFFF"/>
            <w:vAlign w:val="center"/>
          </w:tcPr>
          <w:p w14:paraId="2A582D74"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338" w:type="dxa"/>
            <w:tcBorders>
              <w:bottom w:val="single" w:sz="4" w:space="0" w:color="auto"/>
            </w:tcBorders>
            <w:shd w:val="clear" w:color="auto" w:fill="FFFFFF"/>
            <w:vAlign w:val="center"/>
          </w:tcPr>
          <w:p w14:paraId="13D492CF"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451" w:type="dxa"/>
            <w:tcBorders>
              <w:bottom w:val="single" w:sz="4" w:space="0" w:color="auto"/>
            </w:tcBorders>
            <w:shd w:val="clear" w:color="auto" w:fill="FFFFFF"/>
            <w:vAlign w:val="center"/>
          </w:tcPr>
          <w:p w14:paraId="5D10D69B"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3152" w:type="dxa"/>
            <w:tcBorders>
              <w:bottom w:val="single" w:sz="4" w:space="0" w:color="auto"/>
            </w:tcBorders>
            <w:shd w:val="clear" w:color="auto" w:fill="FFFFFF"/>
            <w:vAlign w:val="center"/>
          </w:tcPr>
          <w:p w14:paraId="6A05D61E"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601B91" w:rsidRPr="00EE50BB" w14:paraId="18C4A030" w14:textId="77777777" w:rsidTr="001F75CE">
        <w:trPr>
          <w:cantSplit/>
          <w:trHeight w:val="475"/>
        </w:trPr>
        <w:tc>
          <w:tcPr>
            <w:tcW w:w="3227" w:type="dxa"/>
            <w:tcBorders>
              <w:top w:val="single" w:sz="4" w:space="0" w:color="auto"/>
              <w:bottom w:val="nil"/>
            </w:tcBorders>
            <w:shd w:val="clear" w:color="auto" w:fill="FFFFFF"/>
          </w:tcPr>
          <w:p w14:paraId="3D7A86EA" w14:textId="4577A2E7" w:rsidR="007373D7" w:rsidRPr="00EE50BB" w:rsidRDefault="00F25FB1" w:rsidP="00F25FB1">
            <w:pPr>
              <w:keepNext/>
              <w:keepLines/>
              <w:tabs>
                <w:tab w:val="left" w:pos="369"/>
              </w:tabs>
              <w:spacing w:after="0" w:line="240" w:lineRule="auto"/>
              <w:rPr>
                <w:rFonts w:ascii="Times New Roman" w:hAnsi="Times New Roman" w:cs="Times New Roman"/>
                <w:sz w:val="24"/>
                <w:szCs w:val="24"/>
              </w:rPr>
            </w:pPr>
            <w:r>
              <w:rPr>
                <w:rFonts w:ascii="Times New Roman" w:hAnsi="Times New Roman"/>
                <w:sz w:val="24"/>
              </w:rPr>
              <w:t>5. SERVIÇOS EDUCACIONAIS</w:t>
            </w:r>
          </w:p>
          <w:p w14:paraId="2096A13E" w14:textId="77777777" w:rsidR="007373D7" w:rsidRPr="00EE50BB" w:rsidRDefault="007373D7" w:rsidP="00F25FB1">
            <w:pPr>
              <w:keepNext/>
              <w:keepLines/>
              <w:tabs>
                <w:tab w:val="left" w:pos="369"/>
              </w:tabs>
              <w:ind w:left="369"/>
              <w:rPr>
                <w:rFonts w:ascii="Times New Roman" w:hAnsi="Times New Roman" w:cs="Times New Roman"/>
                <w:sz w:val="24"/>
                <w:szCs w:val="24"/>
              </w:rPr>
            </w:pPr>
          </w:p>
        </w:tc>
        <w:tc>
          <w:tcPr>
            <w:tcW w:w="4338" w:type="dxa"/>
            <w:tcBorders>
              <w:top w:val="single" w:sz="4" w:space="0" w:color="auto"/>
              <w:bottom w:val="nil"/>
            </w:tcBorders>
            <w:shd w:val="clear" w:color="auto" w:fill="FFFFFF"/>
          </w:tcPr>
          <w:p w14:paraId="4DB48005"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20A01802"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152" w:type="dxa"/>
            <w:tcBorders>
              <w:top w:val="single" w:sz="4" w:space="0" w:color="auto"/>
              <w:bottom w:val="nil"/>
            </w:tcBorders>
            <w:shd w:val="clear" w:color="auto" w:fill="FFFFFF"/>
          </w:tcPr>
          <w:p w14:paraId="38C5D68D"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33CCE788" w14:textId="77777777" w:rsidTr="00AC467C">
        <w:trPr>
          <w:cantSplit/>
        </w:trPr>
        <w:tc>
          <w:tcPr>
            <w:tcW w:w="3227" w:type="dxa"/>
            <w:tcBorders>
              <w:top w:val="nil"/>
              <w:bottom w:val="nil"/>
              <w:right w:val="single" w:sz="4" w:space="0" w:color="auto"/>
            </w:tcBorders>
            <w:shd w:val="clear" w:color="auto" w:fill="FFFFFF"/>
          </w:tcPr>
          <w:p w14:paraId="4A42176C" w14:textId="1B034E9B" w:rsidR="007373D7" w:rsidRPr="00EE50BB" w:rsidRDefault="007373D7" w:rsidP="00F25FB1">
            <w:pPr>
              <w:keepNext/>
              <w:keepLines/>
              <w:tabs>
                <w:tab w:val="left" w:pos="369"/>
              </w:tabs>
              <w:rPr>
                <w:rFonts w:ascii="Times New Roman" w:hAnsi="Times New Roman" w:cs="Times New Roman"/>
                <w:sz w:val="24"/>
                <w:szCs w:val="24"/>
              </w:rPr>
            </w:pPr>
            <w:r>
              <w:rPr>
                <w:rFonts w:ascii="Times New Roman" w:hAnsi="Times New Roman"/>
                <w:sz w:val="24"/>
              </w:rPr>
              <w:t>Serviços de educação privada</w:t>
            </w:r>
          </w:p>
          <w:p w14:paraId="648956BC" w14:textId="77777777" w:rsidR="007373D7" w:rsidRPr="00EE50BB" w:rsidRDefault="007373D7" w:rsidP="00F25FB1">
            <w:pPr>
              <w:keepNext/>
              <w:keepLines/>
              <w:tabs>
                <w:tab w:val="left" w:pos="369"/>
              </w:tabs>
              <w:ind w:left="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03D15599"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10CD8642"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37A443E1" w14:textId="77777777" w:rsidR="007373D7" w:rsidRPr="00EE50BB" w:rsidRDefault="007373D7" w:rsidP="00E70F45">
            <w:pPr>
              <w:keepNext/>
              <w:keepLines/>
              <w:tabs>
                <w:tab w:val="left" w:pos="369"/>
              </w:tabs>
              <w:ind w:left="369" w:hanging="369"/>
              <w:jc w:val="both"/>
              <w:rPr>
                <w:rFonts w:ascii="Times New Roman" w:hAnsi="Times New Roman" w:cs="Times New Roman"/>
                <w:sz w:val="24"/>
                <w:szCs w:val="24"/>
              </w:rPr>
            </w:pPr>
          </w:p>
        </w:tc>
      </w:tr>
      <w:tr w:rsidR="00601B91" w:rsidRPr="00EE50BB" w14:paraId="53B3B048" w14:textId="77777777" w:rsidTr="005C0C1A">
        <w:trPr>
          <w:cantSplit/>
        </w:trPr>
        <w:tc>
          <w:tcPr>
            <w:tcW w:w="3227" w:type="dxa"/>
            <w:tcBorders>
              <w:top w:val="nil"/>
              <w:bottom w:val="nil"/>
              <w:right w:val="single" w:sz="4" w:space="0" w:color="auto"/>
            </w:tcBorders>
            <w:shd w:val="clear" w:color="auto" w:fill="FFFFFF"/>
          </w:tcPr>
          <w:p w14:paraId="2BFEA29C" w14:textId="09139ADA" w:rsidR="007373D7" w:rsidRPr="001F75CE" w:rsidRDefault="007373D7" w:rsidP="00F25FB1">
            <w:pPr>
              <w:keepNext/>
              <w:keepLines/>
              <w:tabs>
                <w:tab w:val="left" w:pos="0"/>
              </w:tabs>
              <w:ind w:left="34"/>
              <w:rPr>
                <w:rFonts w:ascii="Times New Roman" w:hAnsi="Times New Roman" w:cs="Times New Roman"/>
                <w:sz w:val="24"/>
                <w:szCs w:val="24"/>
                <w:u w:val="single"/>
              </w:rPr>
            </w:pPr>
            <w:r>
              <w:rPr>
                <w:rFonts w:ascii="Times New Roman" w:hAnsi="Times New Roman"/>
                <w:sz w:val="24"/>
              </w:rPr>
              <w:t xml:space="preserve">A. </w:t>
            </w:r>
            <w:r>
              <w:rPr>
                <w:rFonts w:ascii="Times New Roman" w:hAnsi="Times New Roman"/>
                <w:sz w:val="24"/>
                <w:u w:val="single"/>
              </w:rPr>
              <w:t>Serviços de Educação Obrigatória (ensino básico e secundário I)</w:t>
            </w:r>
            <w:r>
              <w:rPr>
                <w:rFonts w:ascii="Times New Roman" w:hAnsi="Times New Roman"/>
                <w:sz w:val="24"/>
              </w:rPr>
              <w:br/>
              <w:t>(parte de CPC 921 + parte de 922)</w:t>
            </w:r>
          </w:p>
          <w:p w14:paraId="62B103A6" w14:textId="77777777" w:rsidR="007373D7" w:rsidRPr="00EE50BB" w:rsidRDefault="007373D7" w:rsidP="00F25FB1">
            <w:pPr>
              <w:keepNext/>
              <w:keepLines/>
              <w:tabs>
                <w:tab w:val="left" w:pos="369"/>
              </w:tabs>
              <w:ind w:left="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3BE5F45C"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 Não consolidado</w:t>
            </w:r>
          </w:p>
          <w:p w14:paraId="7FDC4D54"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 Não consolidado</w:t>
            </w:r>
          </w:p>
          <w:p w14:paraId="418F7C89" w14:textId="16D20398"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8A978B3"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p>
          <w:p w14:paraId="58883834"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CE1002C"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1) Não consolidado</w:t>
            </w:r>
          </w:p>
          <w:p w14:paraId="5ED09DA8"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2) Não consolidado</w:t>
            </w:r>
          </w:p>
          <w:p w14:paraId="043D11AC" w14:textId="099ED6EC"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5DBAC95"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r>
              <w:rPr>
                <w:rFonts w:ascii="Times New Roman" w:hAnsi="Times New Roman"/>
                <w:sz w:val="24"/>
              </w:rPr>
              <w:t>4) Não consolidado</w:t>
            </w:r>
          </w:p>
          <w:p w14:paraId="47789357" w14:textId="77777777" w:rsidR="007373D7" w:rsidRPr="00EE50BB" w:rsidRDefault="007373D7" w:rsidP="00BC0A5D">
            <w:pPr>
              <w:keepNext/>
              <w:keepLines/>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77B947D2"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p w14:paraId="1A052D9D" w14:textId="77777777" w:rsidR="007373D7" w:rsidRPr="00EE50BB" w:rsidRDefault="007373D7" w:rsidP="00E70F45">
            <w:pPr>
              <w:keepNext/>
              <w:keepLines/>
              <w:tabs>
                <w:tab w:val="left" w:pos="369"/>
              </w:tabs>
              <w:ind w:left="369" w:hanging="369"/>
              <w:rPr>
                <w:rFonts w:ascii="Times New Roman" w:hAnsi="Times New Roman" w:cs="Times New Roman"/>
                <w:sz w:val="24"/>
                <w:szCs w:val="24"/>
              </w:rPr>
            </w:pPr>
          </w:p>
        </w:tc>
      </w:tr>
      <w:tr w:rsidR="00601B91" w:rsidRPr="00EE50BB" w14:paraId="226BFF07" w14:textId="77777777" w:rsidTr="005C0C1A">
        <w:trPr>
          <w:cantSplit/>
        </w:trPr>
        <w:tc>
          <w:tcPr>
            <w:tcW w:w="3227" w:type="dxa"/>
            <w:tcBorders>
              <w:top w:val="nil"/>
              <w:bottom w:val="nil"/>
              <w:right w:val="single" w:sz="4" w:space="0" w:color="auto"/>
            </w:tcBorders>
            <w:shd w:val="clear" w:color="auto" w:fill="FFFFFF"/>
          </w:tcPr>
          <w:p w14:paraId="2916EBBF" w14:textId="03AA4F3B" w:rsidR="007373D7" w:rsidRPr="00F25FB1" w:rsidRDefault="007373D7" w:rsidP="00F25FB1">
            <w:pPr>
              <w:tabs>
                <w:tab w:val="left" w:pos="34"/>
              </w:tabs>
              <w:rPr>
                <w:rFonts w:ascii="Times New Roman" w:hAnsi="Times New Roman" w:cs="Times New Roman"/>
                <w:sz w:val="24"/>
                <w:szCs w:val="24"/>
                <w:u w:val="single"/>
              </w:rPr>
            </w:pPr>
            <w:r>
              <w:rPr>
                <w:rFonts w:ascii="Times New Roman" w:hAnsi="Times New Roman"/>
                <w:sz w:val="24"/>
              </w:rPr>
              <w:t xml:space="preserve">B. </w:t>
            </w:r>
            <w:r>
              <w:rPr>
                <w:rFonts w:ascii="Times New Roman" w:hAnsi="Times New Roman"/>
                <w:sz w:val="24"/>
                <w:u w:val="single"/>
              </w:rPr>
              <w:t>Serviços de ensino secundário não obrigatório (secundário II)</w:t>
            </w:r>
            <w:r>
              <w:rPr>
                <w:rFonts w:ascii="Times New Roman" w:hAnsi="Times New Roman"/>
                <w:sz w:val="24"/>
                <w:u w:val="single"/>
              </w:rPr>
              <w:br/>
            </w:r>
            <w:r>
              <w:rPr>
                <w:rFonts w:ascii="Times New Roman" w:hAnsi="Times New Roman"/>
                <w:sz w:val="24"/>
              </w:rPr>
              <w:t>(parte de CPC 922)</w:t>
            </w:r>
          </w:p>
        </w:tc>
        <w:tc>
          <w:tcPr>
            <w:tcW w:w="4338" w:type="dxa"/>
            <w:tcBorders>
              <w:top w:val="nil"/>
              <w:left w:val="single" w:sz="4" w:space="0" w:color="auto"/>
              <w:bottom w:val="nil"/>
              <w:right w:val="single" w:sz="4" w:space="0" w:color="auto"/>
            </w:tcBorders>
            <w:shd w:val="clear" w:color="auto" w:fill="FFFFFF"/>
          </w:tcPr>
          <w:p w14:paraId="6F5EC305" w14:textId="013F3544"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16C7F58" w14:textId="6DB28434"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A5E156E" w14:textId="3606C937"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668FB38" w14:textId="5518438A"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47A8083"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4AA11461" w14:textId="4AB60264"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097B192" w14:textId="0AF0D6DD"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683E9D4" w14:textId="1793DFA3"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DAE6845" w14:textId="73D6592F"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6E2FB73"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2CD5698F" w14:textId="77777777" w:rsidR="007373D7" w:rsidRPr="00EE50BB" w:rsidRDefault="007373D7" w:rsidP="00E70F45">
            <w:pPr>
              <w:tabs>
                <w:tab w:val="left" w:pos="369"/>
              </w:tabs>
              <w:ind w:left="369" w:hanging="369"/>
              <w:rPr>
                <w:rFonts w:ascii="Times New Roman" w:hAnsi="Times New Roman" w:cs="Times New Roman"/>
                <w:sz w:val="24"/>
                <w:szCs w:val="24"/>
              </w:rPr>
            </w:pPr>
          </w:p>
          <w:p w14:paraId="123F5351"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7B20DE13" w14:textId="77777777" w:rsidTr="005C0C1A">
        <w:trPr>
          <w:cantSplit/>
        </w:trPr>
        <w:tc>
          <w:tcPr>
            <w:tcW w:w="3227" w:type="dxa"/>
            <w:tcBorders>
              <w:top w:val="nil"/>
              <w:bottom w:val="nil"/>
              <w:right w:val="single" w:sz="4" w:space="0" w:color="auto"/>
            </w:tcBorders>
            <w:shd w:val="clear" w:color="auto" w:fill="FFFFFF"/>
          </w:tcPr>
          <w:p w14:paraId="7F8BA69A" w14:textId="1D961D96" w:rsidR="007373D7" w:rsidRPr="00EE50BB" w:rsidRDefault="007373D7" w:rsidP="00AC467C">
            <w:pPr>
              <w:tabs>
                <w:tab w:val="left" w:pos="369"/>
              </w:tabs>
              <w:ind w:left="369" w:hanging="369"/>
              <w:rPr>
                <w:rFonts w:ascii="Times New Roman" w:hAnsi="Times New Roman" w:cs="Times New Roman"/>
                <w:sz w:val="24"/>
                <w:szCs w:val="24"/>
              </w:rPr>
            </w:pPr>
            <w:r>
              <w:rPr>
                <w:rFonts w:ascii="Times New Roman" w:hAnsi="Times New Roman"/>
                <w:sz w:val="24"/>
              </w:rPr>
              <w:t>C.</w:t>
            </w:r>
            <w:r>
              <w:rPr>
                <w:rFonts w:ascii="Times New Roman" w:hAnsi="Times New Roman"/>
                <w:sz w:val="24"/>
              </w:rPr>
              <w:tab/>
            </w:r>
            <w:r>
              <w:rPr>
                <w:rFonts w:ascii="Times New Roman" w:hAnsi="Times New Roman"/>
                <w:sz w:val="24"/>
                <w:u w:val="single"/>
              </w:rPr>
              <w:t>Serviços de Ensino Superior</w:t>
            </w:r>
            <w:r>
              <w:rPr>
                <w:rFonts w:ascii="Times New Roman" w:hAnsi="Times New Roman"/>
                <w:sz w:val="24"/>
              </w:rPr>
              <w:br/>
              <w:t>(parte de CPC 923)</w:t>
            </w:r>
          </w:p>
          <w:p w14:paraId="2B835C28"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697327E5" w14:textId="7D1D842B"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1CE7355" w14:textId="080954E2"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82B3002" w14:textId="1C057721"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BDDBC68" w14:textId="117B2FB3"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491C00A"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46812CCE" w14:textId="4615BBBE"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64A0A743" w14:textId="7A719071"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23D99AC" w14:textId="5147F448"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03D1748" w14:textId="7BC30DDC" w:rsidR="007373D7" w:rsidRPr="00EE50BB"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2B2D6B0" w14:textId="77777777" w:rsidR="007373D7" w:rsidRPr="00EE50BB" w:rsidRDefault="007373D7" w:rsidP="00BC0A5D">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71E2EAE3" w14:textId="77777777" w:rsidR="007373D7" w:rsidRPr="00EE50BB" w:rsidRDefault="007373D7" w:rsidP="00E70F45">
            <w:pPr>
              <w:tabs>
                <w:tab w:val="left" w:pos="369"/>
              </w:tabs>
              <w:ind w:left="369" w:hanging="369"/>
              <w:rPr>
                <w:rFonts w:ascii="Times New Roman" w:hAnsi="Times New Roman" w:cs="Times New Roman"/>
                <w:sz w:val="24"/>
                <w:szCs w:val="24"/>
              </w:rPr>
            </w:pPr>
          </w:p>
          <w:p w14:paraId="2959F536"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2A42863D" w14:textId="77777777" w:rsidTr="005C0C1A">
        <w:trPr>
          <w:cantSplit/>
        </w:trPr>
        <w:tc>
          <w:tcPr>
            <w:tcW w:w="3227" w:type="dxa"/>
            <w:tcBorders>
              <w:top w:val="nil"/>
              <w:bottom w:val="single" w:sz="4" w:space="0" w:color="auto"/>
              <w:right w:val="single" w:sz="4" w:space="0" w:color="auto"/>
            </w:tcBorders>
            <w:shd w:val="clear" w:color="auto" w:fill="FFFFFF"/>
          </w:tcPr>
          <w:p w14:paraId="592DC9A0" w14:textId="65E646F4" w:rsidR="007373D7" w:rsidRPr="005C0C1A" w:rsidRDefault="007373D7" w:rsidP="00AC467C">
            <w:pPr>
              <w:tabs>
                <w:tab w:val="left" w:pos="369"/>
              </w:tabs>
              <w:ind w:left="369" w:hanging="369"/>
              <w:rPr>
                <w:rFonts w:ascii="Times New Roman" w:hAnsi="Times New Roman" w:cs="Times New Roman"/>
                <w:sz w:val="24"/>
                <w:szCs w:val="24"/>
              </w:rPr>
            </w:pPr>
            <w:r>
              <w:rPr>
                <w:rFonts w:ascii="Times New Roman" w:hAnsi="Times New Roman"/>
                <w:sz w:val="24"/>
              </w:rPr>
              <w:t>C.</w:t>
            </w:r>
            <w:r>
              <w:rPr>
                <w:rFonts w:ascii="Times New Roman" w:hAnsi="Times New Roman"/>
                <w:sz w:val="24"/>
              </w:rPr>
              <w:tab/>
            </w:r>
            <w:r>
              <w:rPr>
                <w:rFonts w:ascii="Times New Roman" w:hAnsi="Times New Roman"/>
                <w:sz w:val="24"/>
                <w:u w:val="single"/>
              </w:rPr>
              <w:t>Serviços de Educação de Adultos</w:t>
            </w:r>
            <w:r>
              <w:rPr>
                <w:rFonts w:ascii="Times New Roman" w:hAnsi="Times New Roman"/>
                <w:sz w:val="24"/>
              </w:rPr>
              <w:br/>
              <w:t>(parte de CPC 924)</w:t>
            </w:r>
          </w:p>
          <w:p w14:paraId="4C9CE879" w14:textId="77777777" w:rsidR="007373D7" w:rsidRPr="005C0C1A" w:rsidRDefault="007373D7" w:rsidP="00E70F45">
            <w:pPr>
              <w:shd w:val="clear" w:color="auto" w:fill="FFFFFF"/>
              <w:tabs>
                <w:tab w:val="left" w:pos="369"/>
              </w:tabs>
              <w:rPr>
                <w:rFonts w:ascii="Times New Roman" w:hAnsi="Times New Roman" w:cs="Times New Roman"/>
                <w:sz w:val="24"/>
                <w:szCs w:val="24"/>
              </w:rPr>
            </w:pPr>
          </w:p>
        </w:tc>
        <w:tc>
          <w:tcPr>
            <w:tcW w:w="4338" w:type="dxa"/>
            <w:tcBorders>
              <w:top w:val="nil"/>
              <w:left w:val="single" w:sz="4" w:space="0" w:color="auto"/>
              <w:bottom w:val="single" w:sz="4" w:space="0" w:color="auto"/>
              <w:right w:val="single" w:sz="4" w:space="0" w:color="auto"/>
            </w:tcBorders>
            <w:shd w:val="clear" w:color="auto" w:fill="FFFFFF"/>
          </w:tcPr>
          <w:p w14:paraId="3A8F52A2" w14:textId="049BBB85"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761E12D" w14:textId="1DAD30A6"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1084A65" w14:textId="3AF914C9"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61AF6BB" w14:textId="64A6F234"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3784F75" w14:textId="77777777" w:rsidR="007373D7" w:rsidRPr="005C0C1A" w:rsidRDefault="007373D7" w:rsidP="00BC0A5D">
            <w:pPr>
              <w:jc w:val="both"/>
              <w:rPr>
                <w:rFonts w:ascii="Times New Roman" w:hAnsi="Times New Roman" w:cs="Times New Roman"/>
                <w:sz w:val="24"/>
                <w:szCs w:val="24"/>
              </w:rPr>
            </w:pPr>
          </w:p>
        </w:tc>
        <w:tc>
          <w:tcPr>
            <w:tcW w:w="4451" w:type="dxa"/>
            <w:tcBorders>
              <w:top w:val="nil"/>
              <w:left w:val="single" w:sz="4" w:space="0" w:color="auto"/>
              <w:bottom w:val="single" w:sz="4" w:space="0" w:color="auto"/>
              <w:right w:val="single" w:sz="4" w:space="0" w:color="auto"/>
            </w:tcBorders>
            <w:shd w:val="clear" w:color="auto" w:fill="FFFFFF"/>
          </w:tcPr>
          <w:p w14:paraId="298D0815" w14:textId="155705B0"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27BD989" w14:textId="7A2DCB69"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4551053" w14:textId="38E1C374"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E5FF26E" w14:textId="53C7588C" w:rsidR="007373D7" w:rsidRPr="005C0C1A" w:rsidRDefault="007373D7" w:rsidP="00BC0A5D">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1E43B3B" w14:textId="77777777" w:rsidR="007373D7" w:rsidRPr="005C0C1A" w:rsidRDefault="007373D7" w:rsidP="00BC0A5D">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single" w:sz="4" w:space="0" w:color="auto"/>
            </w:tcBorders>
            <w:shd w:val="clear" w:color="auto" w:fill="FFFFFF"/>
          </w:tcPr>
          <w:p w14:paraId="3BC11509" w14:textId="77777777" w:rsidR="007373D7" w:rsidRPr="005C0C1A" w:rsidRDefault="007373D7" w:rsidP="00E70F45">
            <w:pPr>
              <w:tabs>
                <w:tab w:val="left" w:pos="369"/>
              </w:tabs>
              <w:ind w:left="369" w:hanging="369"/>
              <w:rPr>
                <w:rFonts w:ascii="Times New Roman" w:hAnsi="Times New Roman" w:cs="Times New Roman"/>
                <w:sz w:val="24"/>
                <w:szCs w:val="24"/>
              </w:rPr>
            </w:pPr>
          </w:p>
          <w:p w14:paraId="7950C27F" w14:textId="77777777" w:rsidR="007373D7" w:rsidRPr="005C0C1A" w:rsidRDefault="007373D7" w:rsidP="00E70F45">
            <w:pPr>
              <w:tabs>
                <w:tab w:val="left" w:pos="369"/>
              </w:tabs>
              <w:ind w:left="369" w:hanging="369"/>
              <w:rPr>
                <w:rFonts w:ascii="Times New Roman" w:hAnsi="Times New Roman" w:cs="Times New Roman"/>
                <w:sz w:val="24"/>
                <w:szCs w:val="24"/>
              </w:rPr>
            </w:pPr>
          </w:p>
        </w:tc>
      </w:tr>
    </w:tbl>
    <w:p w14:paraId="55248EA0" w14:textId="77777777" w:rsidR="007373D7" w:rsidRPr="00EE50BB" w:rsidRDefault="007373D7" w:rsidP="00E70F45">
      <w:pPr>
        <w:rPr>
          <w:rFonts w:ascii="Times New Roman" w:hAnsi="Times New Roman" w:cs="Times New Roman"/>
          <w:sz w:val="24"/>
          <w:szCs w:val="24"/>
        </w:rPr>
      </w:pPr>
      <w:r>
        <w:br w:type="page"/>
      </w:r>
    </w:p>
    <w:tbl>
      <w:tblPr>
        <w:tblW w:w="1516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227"/>
        <w:gridCol w:w="4338"/>
        <w:gridCol w:w="4451"/>
        <w:gridCol w:w="3152"/>
      </w:tblGrid>
      <w:tr w:rsidR="00515ACC" w:rsidRPr="00EE50BB" w14:paraId="3AC973BC" w14:textId="77777777" w:rsidTr="009117E0">
        <w:trPr>
          <w:cantSplit/>
          <w:trHeight w:val="422"/>
          <w:tblHeader/>
        </w:trPr>
        <w:tc>
          <w:tcPr>
            <w:tcW w:w="15168" w:type="dxa"/>
            <w:gridSpan w:val="4"/>
            <w:tcBorders>
              <w:top w:val="nil"/>
              <w:left w:val="nil"/>
              <w:bottom w:val="nil"/>
              <w:right w:val="nil"/>
            </w:tcBorders>
            <w:shd w:val="clear" w:color="auto" w:fill="FFFFFF"/>
            <w:vAlign w:val="center"/>
          </w:tcPr>
          <w:p w14:paraId="7680805D" w14:textId="77457447" w:rsidR="00515ACC" w:rsidRPr="00EE50BB" w:rsidRDefault="00515ACC" w:rsidP="00515ACC">
            <w:pPr>
              <w:pStyle w:val="Textodenotaderodap"/>
              <w:tabs>
                <w:tab w:val="left" w:pos="369"/>
              </w:tabs>
              <w:ind w:left="369" w:hanging="369"/>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515ACC" w:rsidRPr="00EE50BB" w14:paraId="3DA656EB" w14:textId="77777777" w:rsidTr="009117E0">
        <w:trPr>
          <w:cantSplit/>
          <w:trHeight w:val="478"/>
          <w:tblHeader/>
        </w:trPr>
        <w:tc>
          <w:tcPr>
            <w:tcW w:w="3227" w:type="dxa"/>
            <w:tcBorders>
              <w:bottom w:val="single" w:sz="4" w:space="0" w:color="auto"/>
            </w:tcBorders>
            <w:shd w:val="clear" w:color="auto" w:fill="FFFFFF"/>
            <w:vAlign w:val="center"/>
          </w:tcPr>
          <w:p w14:paraId="5D69C830" w14:textId="77777777" w:rsidR="00515ACC" w:rsidRPr="00EE50BB" w:rsidRDefault="00515ACC" w:rsidP="00515ACC">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338" w:type="dxa"/>
            <w:tcBorders>
              <w:bottom w:val="single" w:sz="4" w:space="0" w:color="auto"/>
            </w:tcBorders>
            <w:shd w:val="clear" w:color="auto" w:fill="FFFFFF"/>
            <w:vAlign w:val="center"/>
          </w:tcPr>
          <w:p w14:paraId="3E31D1EC" w14:textId="77777777" w:rsidR="00515ACC" w:rsidRPr="00EE50BB" w:rsidRDefault="00515ACC" w:rsidP="00515ACC">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451" w:type="dxa"/>
            <w:tcBorders>
              <w:bottom w:val="single" w:sz="4" w:space="0" w:color="auto"/>
            </w:tcBorders>
            <w:shd w:val="clear" w:color="auto" w:fill="FFFFFF"/>
            <w:vAlign w:val="center"/>
          </w:tcPr>
          <w:p w14:paraId="184F2793" w14:textId="77777777" w:rsidR="00515ACC" w:rsidRPr="00EE50BB" w:rsidRDefault="00515ACC" w:rsidP="00515ACC">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3152" w:type="dxa"/>
            <w:tcBorders>
              <w:bottom w:val="single" w:sz="4" w:space="0" w:color="auto"/>
            </w:tcBorders>
            <w:shd w:val="clear" w:color="auto" w:fill="FFFFFF"/>
            <w:vAlign w:val="center"/>
          </w:tcPr>
          <w:p w14:paraId="2FADE7E7" w14:textId="77777777" w:rsidR="00515ACC" w:rsidRPr="00EE50BB" w:rsidRDefault="00515ACC" w:rsidP="00515ACC">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515ACC" w:rsidRPr="00EE50BB" w14:paraId="2DDB6871" w14:textId="77777777" w:rsidTr="005C0C1A">
        <w:tc>
          <w:tcPr>
            <w:tcW w:w="3227" w:type="dxa"/>
            <w:tcBorders>
              <w:top w:val="single" w:sz="4" w:space="0" w:color="auto"/>
              <w:bottom w:val="nil"/>
            </w:tcBorders>
            <w:shd w:val="clear" w:color="auto" w:fill="FFFFFF"/>
          </w:tcPr>
          <w:p w14:paraId="31615295" w14:textId="5DC64DA1" w:rsidR="00515ACC" w:rsidRPr="00EE50BB" w:rsidRDefault="00926747" w:rsidP="00926747">
            <w:pPr>
              <w:tabs>
                <w:tab w:val="left" w:pos="369"/>
              </w:tabs>
              <w:rPr>
                <w:rFonts w:ascii="Times New Roman" w:hAnsi="Times New Roman" w:cs="Times New Roman"/>
                <w:sz w:val="24"/>
                <w:szCs w:val="24"/>
              </w:rPr>
            </w:pPr>
            <w:r>
              <w:rPr>
                <w:rFonts w:ascii="Times New Roman" w:hAnsi="Times New Roman"/>
                <w:sz w:val="24"/>
              </w:rPr>
              <w:t>6. SERVIÇOS AMBIENTAIS</w:t>
            </w:r>
          </w:p>
          <w:p w14:paraId="7DA9F677" w14:textId="77777777" w:rsidR="00515ACC" w:rsidRPr="00EE50BB" w:rsidRDefault="00515ACC" w:rsidP="00926747">
            <w:pPr>
              <w:tabs>
                <w:tab w:val="left" w:pos="369"/>
              </w:tabs>
              <w:ind w:left="369"/>
              <w:rPr>
                <w:rFonts w:ascii="Times New Roman" w:hAnsi="Times New Roman" w:cs="Times New Roman"/>
                <w:sz w:val="24"/>
                <w:szCs w:val="24"/>
              </w:rPr>
            </w:pPr>
          </w:p>
        </w:tc>
        <w:tc>
          <w:tcPr>
            <w:tcW w:w="4338" w:type="dxa"/>
            <w:tcBorders>
              <w:top w:val="single" w:sz="4" w:space="0" w:color="auto"/>
              <w:bottom w:val="nil"/>
            </w:tcBorders>
            <w:shd w:val="clear" w:color="auto" w:fill="FFFFFF"/>
          </w:tcPr>
          <w:p w14:paraId="7C613959" w14:textId="77777777" w:rsidR="00515ACC" w:rsidRPr="00EE50BB" w:rsidRDefault="00515ACC" w:rsidP="005C0C1A">
            <w:pPr>
              <w:tabs>
                <w:tab w:val="left" w:pos="369"/>
              </w:tabs>
              <w:ind w:left="369" w:hanging="369"/>
              <w:jc w:val="both"/>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38E210EE" w14:textId="77777777" w:rsidR="00515ACC" w:rsidRPr="00EE50BB" w:rsidRDefault="00515ACC" w:rsidP="005C0C1A">
            <w:pPr>
              <w:tabs>
                <w:tab w:val="left" w:pos="369"/>
              </w:tabs>
              <w:ind w:left="369" w:hanging="369"/>
              <w:jc w:val="both"/>
              <w:rPr>
                <w:rFonts w:ascii="Times New Roman" w:hAnsi="Times New Roman" w:cs="Times New Roman"/>
                <w:sz w:val="24"/>
                <w:szCs w:val="24"/>
              </w:rPr>
            </w:pPr>
          </w:p>
        </w:tc>
        <w:tc>
          <w:tcPr>
            <w:tcW w:w="3152" w:type="dxa"/>
            <w:tcBorders>
              <w:top w:val="single" w:sz="4" w:space="0" w:color="auto"/>
              <w:bottom w:val="nil"/>
            </w:tcBorders>
            <w:shd w:val="clear" w:color="auto" w:fill="FFFFFF"/>
          </w:tcPr>
          <w:p w14:paraId="53B04F34" w14:textId="77777777" w:rsidR="00515ACC" w:rsidRPr="00EE50BB" w:rsidRDefault="00515ACC" w:rsidP="005C0C1A">
            <w:pPr>
              <w:tabs>
                <w:tab w:val="left" w:pos="369"/>
              </w:tabs>
              <w:ind w:left="369" w:hanging="369"/>
              <w:jc w:val="both"/>
              <w:rPr>
                <w:rFonts w:ascii="Times New Roman" w:hAnsi="Times New Roman" w:cs="Times New Roman"/>
                <w:sz w:val="24"/>
                <w:szCs w:val="24"/>
              </w:rPr>
            </w:pPr>
          </w:p>
        </w:tc>
      </w:tr>
      <w:tr w:rsidR="00515ACC" w:rsidRPr="00EE50BB" w14:paraId="1B0755FF" w14:textId="77777777" w:rsidTr="005C0C1A">
        <w:tc>
          <w:tcPr>
            <w:tcW w:w="3227" w:type="dxa"/>
            <w:tcBorders>
              <w:top w:val="nil"/>
              <w:bottom w:val="nil"/>
              <w:right w:val="single" w:sz="4" w:space="0" w:color="auto"/>
            </w:tcBorders>
            <w:shd w:val="clear" w:color="auto" w:fill="FFFFFF"/>
          </w:tcPr>
          <w:p w14:paraId="554275C4" w14:textId="56A5C1A6" w:rsidR="00515ACC" w:rsidRPr="00EE50BB" w:rsidRDefault="00515ACC" w:rsidP="00926747">
            <w:pPr>
              <w:tabs>
                <w:tab w:val="left" w:pos="369"/>
              </w:tabs>
              <w:rPr>
                <w:rFonts w:ascii="Times New Roman" w:hAnsi="Times New Roman" w:cs="Times New Roman"/>
                <w:sz w:val="24"/>
                <w:szCs w:val="24"/>
              </w:rPr>
            </w:pPr>
            <w:r>
              <w:rPr>
                <w:rFonts w:ascii="Times New Roman" w:hAnsi="Times New Roman"/>
                <w:sz w:val="24"/>
              </w:rPr>
              <w:t>Exclui serviços públicos, de propriedade e operados por municípios, cantões ou pelo governo federal, ou terceirizados por eles.</w:t>
            </w:r>
          </w:p>
          <w:p w14:paraId="71ACBB50" w14:textId="77777777" w:rsidR="00515ACC" w:rsidRPr="00EE50BB" w:rsidRDefault="00515ACC" w:rsidP="00926747">
            <w:pPr>
              <w:tabs>
                <w:tab w:val="left" w:pos="369"/>
              </w:tabs>
              <w:ind w:left="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0A9AE779" w14:textId="77777777" w:rsidR="00515ACC" w:rsidRPr="00EE50BB" w:rsidRDefault="00515ACC" w:rsidP="005C0C1A">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3AEC6B9" w14:textId="77777777" w:rsidR="00515ACC" w:rsidRPr="00EE50BB" w:rsidRDefault="00515ACC" w:rsidP="005C0C1A">
            <w:pPr>
              <w:tabs>
                <w:tab w:val="left" w:pos="369"/>
              </w:tabs>
              <w:ind w:left="369" w:hanging="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130AA923" w14:textId="77777777" w:rsidR="00515ACC" w:rsidRPr="00EE50BB" w:rsidRDefault="00515ACC" w:rsidP="005C0C1A">
            <w:pPr>
              <w:tabs>
                <w:tab w:val="left" w:pos="369"/>
              </w:tabs>
              <w:ind w:left="369" w:hanging="369"/>
              <w:jc w:val="both"/>
              <w:rPr>
                <w:rFonts w:ascii="Times New Roman" w:hAnsi="Times New Roman" w:cs="Times New Roman"/>
                <w:sz w:val="24"/>
                <w:szCs w:val="24"/>
              </w:rPr>
            </w:pPr>
          </w:p>
        </w:tc>
      </w:tr>
      <w:tr w:rsidR="00515ACC" w:rsidRPr="00EE50BB" w14:paraId="0B707A54" w14:textId="77777777" w:rsidTr="005C0C1A">
        <w:tc>
          <w:tcPr>
            <w:tcW w:w="3227" w:type="dxa"/>
            <w:tcBorders>
              <w:top w:val="nil"/>
              <w:bottom w:val="nil"/>
              <w:right w:val="single" w:sz="4" w:space="0" w:color="auto"/>
            </w:tcBorders>
            <w:shd w:val="clear" w:color="auto" w:fill="FFFFFF"/>
          </w:tcPr>
          <w:p w14:paraId="181F9119" w14:textId="5C9B81D6" w:rsidR="00515ACC" w:rsidRPr="00EE50BB" w:rsidRDefault="00515ACC" w:rsidP="00926747">
            <w:pPr>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r>
            <w:r>
              <w:rPr>
                <w:rFonts w:ascii="Times New Roman" w:hAnsi="Times New Roman"/>
                <w:sz w:val="24"/>
                <w:u w:val="single"/>
              </w:rPr>
              <w:t>Serviços de Esgoto</w:t>
            </w:r>
            <w:r>
              <w:rPr>
                <w:rFonts w:ascii="Times New Roman" w:hAnsi="Times New Roman"/>
                <w:sz w:val="24"/>
              </w:rPr>
              <w:br/>
              <w:t>(parte de CPC 9401)</w:t>
            </w:r>
          </w:p>
          <w:p w14:paraId="0E0E3451" w14:textId="77777777" w:rsidR="00515ACC" w:rsidRPr="00EE50BB" w:rsidRDefault="00515ACC" w:rsidP="00926747">
            <w:pPr>
              <w:tabs>
                <w:tab w:val="left" w:pos="369"/>
              </w:tabs>
              <w:ind w:left="369"/>
              <w:rPr>
                <w:rFonts w:ascii="Times New Roman" w:hAnsi="Times New Roman" w:cs="Times New Roman"/>
                <w:strike/>
                <w:sz w:val="24"/>
                <w:szCs w:val="24"/>
              </w:rPr>
            </w:pPr>
          </w:p>
        </w:tc>
        <w:tc>
          <w:tcPr>
            <w:tcW w:w="4338" w:type="dxa"/>
            <w:tcBorders>
              <w:top w:val="nil"/>
              <w:left w:val="single" w:sz="4" w:space="0" w:color="auto"/>
              <w:bottom w:val="nil"/>
              <w:right w:val="single" w:sz="4" w:space="0" w:color="auto"/>
            </w:tcBorders>
            <w:shd w:val="clear" w:color="auto" w:fill="FFFFFF"/>
          </w:tcPr>
          <w:p w14:paraId="51F9BECC" w14:textId="77777777"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75197ADD" w14:textId="168C4189"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D8B598F" w14:textId="2285B071"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5F7A4BC" w14:textId="6F25F41C"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877756B" w14:textId="77777777" w:rsidR="00515ACC" w:rsidRPr="00EE50BB" w:rsidRDefault="00515ACC" w:rsidP="00926747">
            <w:pPr>
              <w:tabs>
                <w:tab w:val="left" w:pos="369"/>
              </w:tabs>
              <w:ind w:left="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9E081C1" w14:textId="77777777"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34DEBAEE" w14:textId="3B6903BD"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FB61300" w14:textId="159514F6"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703DF55" w14:textId="166C8B7C"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A9BB525" w14:textId="77777777" w:rsidR="00515ACC" w:rsidRPr="00EE50BB" w:rsidRDefault="00515ACC" w:rsidP="00926747">
            <w:pPr>
              <w:tabs>
                <w:tab w:val="left" w:pos="369"/>
              </w:tabs>
              <w:ind w:left="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62810A2E" w14:textId="77777777" w:rsidR="00515ACC" w:rsidRPr="00EE50BB" w:rsidRDefault="00515ACC" w:rsidP="005C0C1A">
            <w:pPr>
              <w:pStyle w:val="Textodenotaderodap"/>
              <w:tabs>
                <w:tab w:val="left" w:pos="369"/>
              </w:tabs>
              <w:ind w:left="369" w:hanging="369"/>
              <w:jc w:val="both"/>
              <w:rPr>
                <w:sz w:val="24"/>
                <w:szCs w:val="24"/>
              </w:rPr>
            </w:pPr>
          </w:p>
        </w:tc>
      </w:tr>
      <w:tr w:rsidR="00515ACC" w:rsidRPr="00EE50BB" w14:paraId="1F4B6B19" w14:textId="77777777" w:rsidTr="00970943">
        <w:tc>
          <w:tcPr>
            <w:tcW w:w="3227" w:type="dxa"/>
            <w:tcBorders>
              <w:top w:val="nil"/>
              <w:bottom w:val="nil"/>
              <w:right w:val="single" w:sz="4" w:space="0" w:color="auto"/>
            </w:tcBorders>
            <w:shd w:val="clear" w:color="auto" w:fill="FFFFFF"/>
          </w:tcPr>
          <w:p w14:paraId="4129BEF8" w14:textId="018006E1" w:rsidR="00515ACC" w:rsidRPr="00EE50BB" w:rsidRDefault="00515ACC" w:rsidP="00926747">
            <w:pPr>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r>
            <w:r>
              <w:rPr>
                <w:rFonts w:ascii="Times New Roman" w:hAnsi="Times New Roman"/>
                <w:sz w:val="24"/>
                <w:u w:val="single"/>
              </w:rPr>
              <w:t xml:space="preserve">Serviços de </w:t>
            </w:r>
            <w:r w:rsidR="00DE588B">
              <w:rPr>
                <w:rFonts w:ascii="Times New Roman" w:hAnsi="Times New Roman"/>
                <w:sz w:val="24"/>
                <w:u w:val="single"/>
              </w:rPr>
              <w:t>resíduos sólidos</w:t>
            </w:r>
            <w:r w:rsidR="00DE588B" w:rsidDel="00DE588B">
              <w:rPr>
                <w:rFonts w:ascii="Times New Roman" w:hAnsi="Times New Roman"/>
                <w:sz w:val="24"/>
                <w:u w:val="single"/>
              </w:rPr>
              <w:t xml:space="preserve"> </w:t>
            </w:r>
            <w:r>
              <w:rPr>
                <w:rFonts w:ascii="Times New Roman" w:hAnsi="Times New Roman"/>
                <w:sz w:val="24"/>
              </w:rPr>
              <w:br/>
              <w:t>(parte de CPC 9402)</w:t>
            </w:r>
          </w:p>
          <w:p w14:paraId="530C2040" w14:textId="77777777" w:rsidR="00515ACC" w:rsidRPr="00EE50BB" w:rsidRDefault="00515ACC" w:rsidP="00926747">
            <w:pPr>
              <w:tabs>
                <w:tab w:val="left" w:pos="369"/>
              </w:tabs>
              <w:rPr>
                <w:rFonts w:ascii="Times New Roman" w:hAnsi="Times New Roman" w:cs="Times New Roman"/>
                <w:sz w:val="24"/>
                <w:szCs w:val="24"/>
              </w:rPr>
            </w:pPr>
          </w:p>
          <w:p w14:paraId="508F809A" w14:textId="77777777" w:rsidR="004D1683" w:rsidRPr="00EE50BB" w:rsidRDefault="004D1683" w:rsidP="00926747">
            <w:pPr>
              <w:tabs>
                <w:tab w:val="left" w:pos="369"/>
              </w:tabs>
              <w:rPr>
                <w:rFonts w:ascii="Times New Roman" w:hAnsi="Times New Roman" w:cs="Times New Roman"/>
                <w:sz w:val="24"/>
                <w:szCs w:val="24"/>
              </w:rPr>
            </w:pPr>
          </w:p>
          <w:p w14:paraId="008E52CE" w14:textId="77777777" w:rsidR="004D1683" w:rsidRPr="00EE50BB" w:rsidRDefault="004D1683" w:rsidP="00926747">
            <w:pPr>
              <w:tabs>
                <w:tab w:val="left" w:pos="369"/>
              </w:tabs>
              <w:rPr>
                <w:rFonts w:ascii="Times New Roman" w:hAnsi="Times New Roman" w:cs="Times New Roman"/>
                <w:sz w:val="24"/>
                <w:szCs w:val="24"/>
              </w:rPr>
            </w:pPr>
          </w:p>
          <w:p w14:paraId="21BBDC6B" w14:textId="77777777" w:rsidR="004D1683" w:rsidRPr="00EE50BB" w:rsidRDefault="004D1683" w:rsidP="00926747">
            <w:pPr>
              <w:tabs>
                <w:tab w:val="left" w:pos="369"/>
              </w:tabs>
              <w:rPr>
                <w:rFonts w:ascii="Times New Roman" w:hAnsi="Times New Roman" w:cs="Times New Roman"/>
                <w:sz w:val="24"/>
                <w:szCs w:val="24"/>
              </w:rPr>
            </w:pPr>
          </w:p>
          <w:p w14:paraId="79900C2D" w14:textId="77777777" w:rsidR="004D1683" w:rsidRPr="00EE50BB" w:rsidRDefault="004D1683" w:rsidP="00926747">
            <w:pPr>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2630239E" w14:textId="77777777"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1FD33540" w14:textId="1A99F28A"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4AE8B5B" w14:textId="17A8365E"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w:t>
            </w:r>
          </w:p>
          <w:p w14:paraId="3724D0E4" w14:textId="2B94C31B" w:rsidR="00515ACC" w:rsidRPr="00EE50BB" w:rsidRDefault="00515ACC" w:rsidP="00926747">
            <w:pPr>
              <w:pStyle w:val="Recuodecorpodetexto3"/>
              <w:ind w:left="0"/>
              <w:jc w:val="both"/>
              <w:rPr>
                <w:sz w:val="24"/>
                <w:szCs w:val="24"/>
              </w:rPr>
            </w:pPr>
            <w:r>
              <w:rPr>
                <w:sz w:val="24"/>
              </w:rPr>
              <w:t xml:space="preserve">4) Não consolidado, </w:t>
            </w:r>
            <w:r w:rsidR="00500618">
              <w:rPr>
                <w:sz w:val="24"/>
              </w:rPr>
              <w:t>exceto como</w:t>
            </w:r>
            <w:r>
              <w:rPr>
                <w:sz w:val="24"/>
              </w:rPr>
              <w:t xml:space="preserve"> indicado na Parte I; presença comercial na Suíça necessária</w:t>
            </w:r>
          </w:p>
          <w:p w14:paraId="1A6E8276" w14:textId="77777777" w:rsidR="00515ACC" w:rsidRPr="00EE50BB" w:rsidRDefault="00515ACC" w:rsidP="00926747">
            <w:pPr>
              <w:tabs>
                <w:tab w:val="left" w:pos="369"/>
              </w:tabs>
              <w:ind w:left="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1C8FB539" w14:textId="77777777"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02802B4" w14:textId="23E18F58"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9FC99AB" w14:textId="10FEFDAE"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AA00CA3" w14:textId="60F98E1F" w:rsidR="00515ACC" w:rsidRPr="00EE50BB" w:rsidRDefault="00515ACC" w:rsidP="00926747">
            <w:pPr>
              <w:tabs>
                <w:tab w:val="left" w:pos="369"/>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4911A90C" w14:textId="77777777" w:rsidR="00515ACC" w:rsidRPr="00EE50BB" w:rsidRDefault="00515ACC" w:rsidP="00926747">
            <w:pPr>
              <w:tabs>
                <w:tab w:val="left" w:pos="369"/>
              </w:tabs>
              <w:ind w:left="369"/>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458F1769" w14:textId="77777777" w:rsidR="00515ACC" w:rsidRPr="00EE50BB" w:rsidRDefault="00515ACC" w:rsidP="005C0C1A">
            <w:pPr>
              <w:tabs>
                <w:tab w:val="left" w:pos="369"/>
              </w:tabs>
              <w:ind w:left="369" w:hanging="369"/>
              <w:rPr>
                <w:rFonts w:ascii="Times New Roman" w:hAnsi="Times New Roman" w:cs="Times New Roman"/>
                <w:sz w:val="24"/>
                <w:szCs w:val="24"/>
              </w:rPr>
            </w:pPr>
          </w:p>
          <w:p w14:paraId="38AF4E44" w14:textId="77777777" w:rsidR="004D1683" w:rsidRPr="00EE50BB" w:rsidRDefault="004D1683" w:rsidP="005C0C1A">
            <w:pPr>
              <w:tabs>
                <w:tab w:val="left" w:pos="369"/>
              </w:tabs>
              <w:ind w:left="369" w:hanging="369"/>
              <w:rPr>
                <w:rFonts w:ascii="Times New Roman" w:hAnsi="Times New Roman" w:cs="Times New Roman"/>
                <w:sz w:val="24"/>
                <w:szCs w:val="24"/>
              </w:rPr>
            </w:pPr>
          </w:p>
          <w:p w14:paraId="7CE3556D" w14:textId="77777777" w:rsidR="004D1683" w:rsidRPr="00EE50BB" w:rsidRDefault="004D1683" w:rsidP="005C0C1A">
            <w:pPr>
              <w:tabs>
                <w:tab w:val="left" w:pos="369"/>
              </w:tabs>
              <w:ind w:left="369" w:hanging="369"/>
              <w:rPr>
                <w:rFonts w:ascii="Times New Roman" w:hAnsi="Times New Roman" w:cs="Times New Roman"/>
                <w:sz w:val="24"/>
                <w:szCs w:val="24"/>
              </w:rPr>
            </w:pPr>
          </w:p>
          <w:p w14:paraId="1CC1BE77" w14:textId="77777777" w:rsidR="004D1683" w:rsidRPr="00EE50BB" w:rsidRDefault="004D1683" w:rsidP="005C0C1A">
            <w:pPr>
              <w:tabs>
                <w:tab w:val="left" w:pos="369"/>
              </w:tabs>
              <w:ind w:left="369" w:hanging="369"/>
              <w:rPr>
                <w:rFonts w:ascii="Times New Roman" w:hAnsi="Times New Roman" w:cs="Times New Roman"/>
                <w:sz w:val="24"/>
                <w:szCs w:val="24"/>
              </w:rPr>
            </w:pPr>
          </w:p>
          <w:p w14:paraId="608AFC9E" w14:textId="77777777" w:rsidR="004D1683" w:rsidRPr="00EE50BB" w:rsidRDefault="004D1683" w:rsidP="005C0C1A">
            <w:pPr>
              <w:tabs>
                <w:tab w:val="left" w:pos="369"/>
              </w:tabs>
              <w:ind w:left="369" w:hanging="369"/>
              <w:rPr>
                <w:rFonts w:ascii="Times New Roman" w:hAnsi="Times New Roman" w:cs="Times New Roman"/>
                <w:sz w:val="24"/>
                <w:szCs w:val="24"/>
              </w:rPr>
            </w:pPr>
          </w:p>
          <w:p w14:paraId="1D82001F" w14:textId="77777777" w:rsidR="00515ACC" w:rsidRPr="00EE50BB" w:rsidRDefault="00515ACC" w:rsidP="005C0C1A">
            <w:pPr>
              <w:tabs>
                <w:tab w:val="left" w:pos="369"/>
              </w:tabs>
              <w:ind w:left="369" w:hanging="369"/>
              <w:rPr>
                <w:rStyle w:val="Refdenotaderodap"/>
                <w:rFonts w:ascii="Times New Roman" w:hAnsi="Times New Roman" w:cs="Times New Roman"/>
                <w:sz w:val="24"/>
                <w:szCs w:val="24"/>
              </w:rPr>
            </w:pPr>
          </w:p>
        </w:tc>
      </w:tr>
      <w:tr w:rsidR="00515ACC" w:rsidRPr="00EE50BB" w14:paraId="1B6612B7" w14:textId="77777777" w:rsidTr="00970943">
        <w:tc>
          <w:tcPr>
            <w:tcW w:w="3227" w:type="dxa"/>
            <w:tcBorders>
              <w:top w:val="nil"/>
              <w:bottom w:val="nil"/>
            </w:tcBorders>
            <w:shd w:val="clear" w:color="auto" w:fill="FFFFFF"/>
          </w:tcPr>
          <w:p w14:paraId="77E7197A" w14:textId="6F5DE494" w:rsidR="00515ACC" w:rsidRPr="00926747" w:rsidRDefault="00515ACC" w:rsidP="00926747">
            <w:pPr>
              <w:tabs>
                <w:tab w:val="left" w:pos="369"/>
              </w:tabs>
              <w:rPr>
                <w:rFonts w:ascii="Times New Roman" w:hAnsi="Times New Roman" w:cs="Times New Roman"/>
                <w:sz w:val="24"/>
                <w:szCs w:val="24"/>
                <w:u w:val="single"/>
              </w:rPr>
            </w:pPr>
            <w:r>
              <w:rPr>
                <w:rFonts w:ascii="Times New Roman" w:hAnsi="Times New Roman"/>
                <w:sz w:val="24"/>
              </w:rPr>
              <w:t xml:space="preserve">C.  </w:t>
            </w:r>
            <w:r>
              <w:rPr>
                <w:rFonts w:ascii="Times New Roman" w:hAnsi="Times New Roman"/>
                <w:sz w:val="24"/>
              </w:rPr>
              <w:tab/>
            </w:r>
            <w:r w:rsidR="00DE588B" w:rsidRPr="00DE588B">
              <w:rPr>
                <w:rFonts w:ascii="Times New Roman" w:hAnsi="Times New Roman"/>
                <w:sz w:val="24"/>
                <w:u w:val="single"/>
              </w:rPr>
              <w:t xml:space="preserve">Serviços de </w:t>
            </w:r>
            <w:r w:rsidR="00DE588B">
              <w:rPr>
                <w:rFonts w:ascii="Times New Roman" w:hAnsi="Times New Roman"/>
                <w:sz w:val="24"/>
                <w:u w:val="single"/>
              </w:rPr>
              <w:t>limpeza p</w:t>
            </w:r>
            <w:r w:rsidR="00DE588B" w:rsidRPr="00DE588B">
              <w:rPr>
                <w:rFonts w:ascii="Times New Roman" w:hAnsi="Times New Roman"/>
                <w:sz w:val="24"/>
                <w:u w:val="single"/>
              </w:rPr>
              <w:t xml:space="preserve">ública e </w:t>
            </w:r>
            <w:r w:rsidR="00DE588B">
              <w:rPr>
                <w:rFonts w:ascii="Times New Roman" w:hAnsi="Times New Roman"/>
                <w:sz w:val="24"/>
                <w:u w:val="single"/>
              </w:rPr>
              <w:t>s</w:t>
            </w:r>
            <w:r w:rsidR="00DE588B" w:rsidRPr="00DE588B">
              <w:rPr>
                <w:rFonts w:ascii="Times New Roman" w:hAnsi="Times New Roman"/>
                <w:sz w:val="24"/>
                <w:u w:val="single"/>
              </w:rPr>
              <w:t xml:space="preserve">imilares  </w:t>
            </w:r>
            <w:r>
              <w:rPr>
                <w:rFonts w:ascii="Times New Roman" w:hAnsi="Times New Roman"/>
                <w:sz w:val="24"/>
              </w:rPr>
              <w:br/>
              <w:t>(Partes CPC 9403)</w:t>
            </w:r>
          </w:p>
          <w:p w14:paraId="77C960F7" w14:textId="77777777" w:rsidR="00515ACC" w:rsidRPr="00EE50BB" w:rsidRDefault="00515ACC" w:rsidP="00926747">
            <w:pPr>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0399E97B" w14:textId="6CBFFFC4"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w:t>
            </w:r>
          </w:p>
          <w:p w14:paraId="429ED000" w14:textId="59F344C4"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19E724E" w14:textId="300AA442"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694002B" w14:textId="24600A92"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6D71F54"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45D9ABB6" w14:textId="30FCEEDF"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w:t>
            </w:r>
          </w:p>
          <w:p w14:paraId="4A9D48EC" w14:textId="14582F69"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F035D7B" w14:textId="5E2CD1FB"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F25DFB3" w14:textId="77D5B10D"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B03895B"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tc>
        <w:tc>
          <w:tcPr>
            <w:tcW w:w="3152" w:type="dxa"/>
            <w:tcBorders>
              <w:top w:val="nil"/>
              <w:bottom w:val="nil"/>
            </w:tcBorders>
            <w:shd w:val="clear" w:color="auto" w:fill="FFFFFF"/>
          </w:tcPr>
          <w:p w14:paraId="11B92BCC" w14:textId="77777777" w:rsidR="00515ACC" w:rsidRPr="00EE50BB" w:rsidRDefault="00515ACC" w:rsidP="00515ACC">
            <w:pPr>
              <w:tabs>
                <w:tab w:val="left" w:pos="369"/>
              </w:tabs>
              <w:ind w:left="369" w:hanging="369"/>
              <w:rPr>
                <w:rFonts w:ascii="Times New Roman" w:hAnsi="Times New Roman" w:cs="Times New Roman"/>
                <w:sz w:val="24"/>
                <w:szCs w:val="24"/>
              </w:rPr>
            </w:pPr>
          </w:p>
          <w:p w14:paraId="07D1EC62" w14:textId="77777777" w:rsidR="00515ACC" w:rsidRPr="00EE50BB" w:rsidRDefault="00515ACC" w:rsidP="00515ACC">
            <w:pPr>
              <w:tabs>
                <w:tab w:val="left" w:pos="369"/>
              </w:tabs>
              <w:ind w:left="369" w:hanging="369"/>
              <w:rPr>
                <w:rFonts w:ascii="Times New Roman" w:hAnsi="Times New Roman" w:cs="Times New Roman"/>
                <w:sz w:val="24"/>
                <w:szCs w:val="24"/>
              </w:rPr>
            </w:pPr>
          </w:p>
        </w:tc>
      </w:tr>
      <w:tr w:rsidR="00515ACC" w:rsidRPr="00EE50BB" w14:paraId="04CD4A6D" w14:textId="77777777" w:rsidTr="00970943">
        <w:trPr>
          <w:cantSplit/>
        </w:trPr>
        <w:tc>
          <w:tcPr>
            <w:tcW w:w="3227" w:type="dxa"/>
            <w:tcBorders>
              <w:top w:val="nil"/>
              <w:bottom w:val="single" w:sz="4" w:space="0" w:color="auto"/>
            </w:tcBorders>
            <w:shd w:val="clear" w:color="auto" w:fill="FFFFFF"/>
          </w:tcPr>
          <w:p w14:paraId="35E8C947" w14:textId="77777777" w:rsidR="00515ACC" w:rsidRPr="00EE50BB" w:rsidRDefault="00515ACC" w:rsidP="00515ACC">
            <w:pPr>
              <w:tabs>
                <w:tab w:val="left" w:pos="369"/>
              </w:tabs>
              <w:ind w:left="369" w:hanging="369"/>
              <w:rPr>
                <w:rFonts w:ascii="Times New Roman" w:hAnsi="Times New Roman" w:cs="Times New Roman"/>
                <w:sz w:val="24"/>
                <w:szCs w:val="24"/>
              </w:rPr>
            </w:pPr>
            <w:r>
              <w:rPr>
                <w:rFonts w:ascii="Times New Roman" w:hAnsi="Times New Roman"/>
                <w:sz w:val="24"/>
              </w:rPr>
              <w:t>D.</w:t>
            </w:r>
            <w:r>
              <w:rPr>
                <w:rFonts w:ascii="Times New Roman" w:hAnsi="Times New Roman"/>
                <w:sz w:val="24"/>
              </w:rPr>
              <w:tab/>
            </w:r>
            <w:r>
              <w:rPr>
                <w:rFonts w:ascii="Times New Roman" w:hAnsi="Times New Roman"/>
                <w:sz w:val="24"/>
                <w:u w:val="single"/>
              </w:rPr>
              <w:t xml:space="preserve">Outros </w:t>
            </w:r>
          </w:p>
          <w:p w14:paraId="3E7E779E" w14:textId="77777777"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p>
          <w:p w14:paraId="14BFC58A" w14:textId="5EB9DAAB"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 xml:space="preserve">- </w:t>
            </w:r>
            <w:r w:rsidR="00DE588B" w:rsidRPr="001F1987">
              <w:rPr>
                <w:rFonts w:ascii="Times New Roman" w:hAnsi="Times New Roman"/>
                <w:sz w:val="24"/>
              </w:rPr>
              <w:t>Serviços de monitoramento e controle de emissão de gases poluentes</w:t>
            </w:r>
          </w:p>
          <w:p w14:paraId="1C09EA25" w14:textId="77777777"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ab/>
              <w:t>(parte de CPC 9404)</w:t>
            </w:r>
          </w:p>
          <w:p w14:paraId="43684AF5" w14:textId="54DE0736"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Serviços de </w:t>
            </w:r>
            <w:r w:rsidR="00DE588B">
              <w:rPr>
                <w:rFonts w:ascii="Times New Roman" w:hAnsi="Times New Roman"/>
                <w:sz w:val="24"/>
              </w:rPr>
              <w:t xml:space="preserve">controle </w:t>
            </w:r>
            <w:r>
              <w:rPr>
                <w:rFonts w:ascii="Times New Roman" w:hAnsi="Times New Roman"/>
                <w:sz w:val="24"/>
              </w:rPr>
              <w:t>de ruído</w:t>
            </w:r>
          </w:p>
          <w:p w14:paraId="131077B7" w14:textId="77777777"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ab/>
              <w:t>(parte de CPC 9405)</w:t>
            </w:r>
          </w:p>
          <w:p w14:paraId="79CD71BB" w14:textId="77777777"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Serviços de proteção da natureza e da paisagem</w:t>
            </w:r>
          </w:p>
          <w:p w14:paraId="5991135C" w14:textId="77777777"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ab/>
              <w:t>(parte de CPC 9406)</w:t>
            </w:r>
          </w:p>
          <w:p w14:paraId="2DA09726" w14:textId="77777777"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Outros serviços ambientais e auxiliares, excluindo a avaliação obrigatória do impacto ambiental e os serviços associados a toxinas ou radioatividade</w:t>
            </w:r>
          </w:p>
          <w:p w14:paraId="3D40B7AD" w14:textId="27176F98" w:rsidR="00515ACC" w:rsidRPr="00EE50BB" w:rsidRDefault="00515ACC" w:rsidP="00515ACC">
            <w:pPr>
              <w:shd w:val="clear" w:color="auto" w:fill="FFFFFF"/>
              <w:tabs>
                <w:tab w:val="left" w:pos="369"/>
              </w:tabs>
              <w:ind w:left="369" w:hanging="369"/>
              <w:rPr>
                <w:rFonts w:ascii="Times New Roman" w:hAnsi="Times New Roman" w:cs="Times New Roman"/>
                <w:sz w:val="24"/>
                <w:szCs w:val="24"/>
              </w:rPr>
            </w:pPr>
            <w:r>
              <w:rPr>
                <w:rFonts w:ascii="Times New Roman" w:hAnsi="Times New Roman"/>
                <w:sz w:val="24"/>
              </w:rPr>
              <w:tab/>
              <w:t>(parte de CPC 9409)</w:t>
            </w:r>
          </w:p>
        </w:tc>
        <w:tc>
          <w:tcPr>
            <w:tcW w:w="4338" w:type="dxa"/>
            <w:tcBorders>
              <w:top w:val="nil"/>
              <w:bottom w:val="single" w:sz="4" w:space="0" w:color="auto"/>
            </w:tcBorders>
            <w:shd w:val="clear" w:color="auto" w:fill="FFFFFF"/>
          </w:tcPr>
          <w:p w14:paraId="76D329C8"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p w14:paraId="1DF6D7DE"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p w14:paraId="21C41D04" w14:textId="49F55D54" w:rsidR="00515ACC" w:rsidRPr="00EE50BB" w:rsidRDefault="00515ACC" w:rsidP="00D108CB">
            <w:pPr>
              <w:tabs>
                <w:tab w:val="left" w:pos="0"/>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7B99F339" w14:textId="73B353E2"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C14CA91" w14:textId="27331848"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4ABF611" w14:textId="48A6A5F9"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40BB866"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tc>
        <w:tc>
          <w:tcPr>
            <w:tcW w:w="4451" w:type="dxa"/>
            <w:tcBorders>
              <w:top w:val="nil"/>
              <w:bottom w:val="single" w:sz="4" w:space="0" w:color="auto"/>
            </w:tcBorders>
            <w:shd w:val="clear" w:color="auto" w:fill="FFFFFF"/>
          </w:tcPr>
          <w:p w14:paraId="00AE132D"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p w14:paraId="31224B0A"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p w14:paraId="0BA58020" w14:textId="73ABDA87" w:rsidR="00515ACC" w:rsidRPr="00EE50BB" w:rsidRDefault="00515ACC" w:rsidP="00D108CB">
            <w:pPr>
              <w:tabs>
                <w:tab w:val="left" w:pos="0"/>
              </w:tabs>
              <w:ind w:left="121" w:hanging="121"/>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67310129" w14:textId="092FE39E"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E06668F" w14:textId="39CD0CAA"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6996A3F" w14:textId="44D921AC" w:rsidR="00515ACC" w:rsidRPr="00EE50BB" w:rsidRDefault="00515ACC" w:rsidP="00515ACC">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68DB4C0"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tc>
        <w:tc>
          <w:tcPr>
            <w:tcW w:w="3152" w:type="dxa"/>
            <w:tcBorders>
              <w:top w:val="nil"/>
              <w:bottom w:val="single" w:sz="4" w:space="0" w:color="auto"/>
            </w:tcBorders>
            <w:shd w:val="clear" w:color="auto" w:fill="FFFFFF"/>
          </w:tcPr>
          <w:p w14:paraId="755BF6A0" w14:textId="77777777" w:rsidR="00515ACC" w:rsidRPr="00EE50BB" w:rsidRDefault="00515ACC" w:rsidP="00515ACC">
            <w:pPr>
              <w:tabs>
                <w:tab w:val="left" w:pos="369"/>
              </w:tabs>
              <w:ind w:left="369" w:hanging="369"/>
              <w:rPr>
                <w:rFonts w:ascii="Times New Roman" w:hAnsi="Times New Roman" w:cs="Times New Roman"/>
                <w:sz w:val="24"/>
                <w:szCs w:val="24"/>
              </w:rPr>
            </w:pPr>
          </w:p>
          <w:p w14:paraId="64113FE6" w14:textId="77777777" w:rsidR="00515ACC" w:rsidRPr="00EE50BB" w:rsidRDefault="00515ACC" w:rsidP="00515ACC">
            <w:pPr>
              <w:tabs>
                <w:tab w:val="left" w:pos="369"/>
              </w:tabs>
              <w:ind w:left="369" w:hanging="369"/>
              <w:rPr>
                <w:rFonts w:ascii="Times New Roman" w:hAnsi="Times New Roman" w:cs="Times New Roman"/>
                <w:sz w:val="24"/>
                <w:szCs w:val="24"/>
              </w:rPr>
            </w:pPr>
          </w:p>
        </w:tc>
      </w:tr>
      <w:tr w:rsidR="00515ACC" w:rsidRPr="00EE50BB" w14:paraId="3AAD1FF2" w14:textId="77777777" w:rsidTr="009117E0">
        <w:trPr>
          <w:cantSplit/>
        </w:trPr>
        <w:tc>
          <w:tcPr>
            <w:tcW w:w="15168" w:type="dxa"/>
            <w:gridSpan w:val="4"/>
            <w:tcBorders>
              <w:top w:val="single" w:sz="4" w:space="0" w:color="auto"/>
              <w:bottom w:val="single" w:sz="4" w:space="0" w:color="auto"/>
            </w:tcBorders>
            <w:shd w:val="clear" w:color="auto" w:fill="FFFFFF"/>
          </w:tcPr>
          <w:p w14:paraId="1EDDDD56" w14:textId="77777777" w:rsidR="00515ACC" w:rsidRPr="00EE50BB" w:rsidRDefault="00515ACC" w:rsidP="00515ACC">
            <w:pPr>
              <w:keepNext/>
              <w:tabs>
                <w:tab w:val="left" w:pos="369"/>
              </w:tabs>
              <w:ind w:left="369" w:hanging="369"/>
              <w:jc w:val="both"/>
              <w:rPr>
                <w:rFonts w:ascii="Times New Roman" w:hAnsi="Times New Roman" w:cs="Times New Roman"/>
                <w:sz w:val="24"/>
                <w:szCs w:val="24"/>
              </w:rPr>
            </w:pPr>
            <w:r>
              <w:rPr>
                <w:rFonts w:ascii="Times New Roman" w:hAnsi="Times New Roman"/>
                <w:sz w:val="24"/>
              </w:rPr>
              <w:t>7.</w:t>
            </w:r>
            <w:r>
              <w:rPr>
                <w:rFonts w:ascii="Times New Roman" w:hAnsi="Times New Roman"/>
                <w:sz w:val="24"/>
              </w:rPr>
              <w:tab/>
              <w:t>SERVIÇOS FINANCEIROS</w:t>
            </w:r>
          </w:p>
          <w:p w14:paraId="511556BB" w14:textId="03DB60A8" w:rsidR="00515ACC" w:rsidRPr="00EE50BB" w:rsidRDefault="00515ACC" w:rsidP="00DE588B">
            <w:pPr>
              <w:keepNext/>
              <w:tabs>
                <w:tab w:val="left" w:pos="0"/>
              </w:tabs>
              <w:jc w:val="both"/>
              <w:rPr>
                <w:rFonts w:ascii="Times New Roman" w:hAnsi="Times New Roman" w:cs="Times New Roman"/>
                <w:sz w:val="24"/>
                <w:szCs w:val="24"/>
              </w:rPr>
            </w:pPr>
            <w:r>
              <w:rPr>
                <w:rFonts w:ascii="Times New Roman" w:hAnsi="Times New Roman"/>
                <w:sz w:val="24"/>
              </w:rPr>
              <w:t xml:space="preserve">Os compromissos relativos aos serviços financeiros (seguros, serviços bancários e outros serviços financeiros) estão em conformidade com o “Acordo sobre Compromissos em Serviços Financeiros” elaborado no âmbito do GATS (Acordo) e estão sujeitos às limitações e condições previstas na Parte I (compromissos horizontais) e </w:t>
            </w:r>
            <w:r w:rsidR="00DE588B">
              <w:rPr>
                <w:rFonts w:ascii="Times New Roman" w:hAnsi="Times New Roman"/>
                <w:sz w:val="24"/>
              </w:rPr>
              <w:t xml:space="preserve">listadas </w:t>
            </w:r>
            <w:r>
              <w:rPr>
                <w:rFonts w:ascii="Times New Roman" w:hAnsi="Times New Roman"/>
                <w:sz w:val="24"/>
              </w:rPr>
              <w:t>abaixo. Os compromissos neste setor não impõem qualquer obrigação de permitir que prestadores de serviços financeiros não residentes solicitem negócios.</w:t>
            </w:r>
          </w:p>
        </w:tc>
      </w:tr>
      <w:tr w:rsidR="00515ACC" w:rsidRPr="00EE50BB" w14:paraId="40239510" w14:textId="77777777" w:rsidTr="009117E0">
        <w:trPr>
          <w:cantSplit/>
        </w:trPr>
        <w:tc>
          <w:tcPr>
            <w:tcW w:w="3227" w:type="dxa"/>
            <w:tcBorders>
              <w:top w:val="single" w:sz="4" w:space="0" w:color="auto"/>
              <w:bottom w:val="nil"/>
            </w:tcBorders>
            <w:shd w:val="clear" w:color="auto" w:fill="FFFFFF"/>
          </w:tcPr>
          <w:p w14:paraId="1EAF62DA" w14:textId="13CE7534" w:rsidR="00515ACC" w:rsidRPr="00EE50BB" w:rsidRDefault="00515ACC" w:rsidP="00C42CF9">
            <w:pPr>
              <w:tabs>
                <w:tab w:val="left" w:pos="369"/>
              </w:tabs>
              <w:ind w:left="34" w:hanging="34"/>
              <w:rPr>
                <w:rFonts w:ascii="Times New Roman" w:hAnsi="Times New Roman" w:cs="Times New Roman"/>
                <w:sz w:val="24"/>
                <w:szCs w:val="24"/>
              </w:rPr>
            </w:pPr>
            <w:r>
              <w:rPr>
                <w:rFonts w:ascii="Times New Roman" w:hAnsi="Times New Roman"/>
                <w:sz w:val="24"/>
                <w:u w:val="single"/>
              </w:rPr>
              <w:t>Seguros e serviços relacionados com seguros</w:t>
            </w:r>
          </w:p>
        </w:tc>
        <w:tc>
          <w:tcPr>
            <w:tcW w:w="4338" w:type="dxa"/>
            <w:tcBorders>
              <w:top w:val="single" w:sz="4" w:space="0" w:color="auto"/>
              <w:bottom w:val="nil"/>
            </w:tcBorders>
            <w:shd w:val="clear" w:color="auto" w:fill="FFFFFF"/>
          </w:tcPr>
          <w:p w14:paraId="49701A2A" w14:textId="44BD3DFC"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 xml:space="preserve">Direitos de monopólio, conforme indicado no parágrafo B.1 do Acordo: existe um monopólio público sobre seguros contra incêndios e danos naturais em edifícios nos seguintes cantões: Zurique, Berna, Lucerna, Nidwalden, Glarus, Zug, Friburgo, Solothurn, Basileia-Cidade, Basileia-Campo, Schaffhausen, Argovia, St. Gallen, </w:t>
            </w:r>
            <w:r w:rsidR="00DE588B" w:rsidRPr="00EE50BB">
              <w:rPr>
                <w:rFonts w:ascii="Times New Roman" w:hAnsi="Times New Roman" w:cs="Times New Roman"/>
                <w:sz w:val="24"/>
                <w:szCs w:val="24"/>
              </w:rPr>
              <w:t>Graubünden</w:t>
            </w:r>
            <w:r>
              <w:rPr>
                <w:rFonts w:ascii="Times New Roman" w:hAnsi="Times New Roman"/>
                <w:sz w:val="24"/>
              </w:rPr>
              <w:t>, Appenzell Rodos Exteriores, Turgau, Vaud, Neuchâtel, Jura. Nos cantões de Nidwalden e Vaud, o monopólio público sobre seguros contra incêndios e danos naturais abrange também os bens móveis localizados nos edifícios.</w:t>
            </w:r>
          </w:p>
          <w:p w14:paraId="6CA89658" w14:textId="77777777" w:rsidR="00515ACC" w:rsidRPr="00EE50BB" w:rsidRDefault="00515ACC" w:rsidP="00241CA6">
            <w:pPr>
              <w:tabs>
                <w:tab w:val="left" w:pos="369"/>
              </w:tabs>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1A9CAD0D" w14:textId="77777777" w:rsidR="00515ACC" w:rsidRPr="00EE50BB" w:rsidRDefault="00515ACC" w:rsidP="00241CA6">
            <w:pPr>
              <w:tabs>
                <w:tab w:val="left" w:pos="369"/>
              </w:tabs>
              <w:jc w:val="both"/>
              <w:rPr>
                <w:rFonts w:ascii="Times New Roman" w:hAnsi="Times New Roman" w:cs="Times New Roman"/>
                <w:sz w:val="24"/>
                <w:szCs w:val="24"/>
              </w:rPr>
            </w:pPr>
          </w:p>
        </w:tc>
        <w:tc>
          <w:tcPr>
            <w:tcW w:w="3152" w:type="dxa"/>
            <w:tcBorders>
              <w:top w:val="single" w:sz="4" w:space="0" w:color="auto"/>
              <w:bottom w:val="nil"/>
            </w:tcBorders>
            <w:shd w:val="clear" w:color="auto" w:fill="FFFFFF"/>
          </w:tcPr>
          <w:p w14:paraId="07A7819A" w14:textId="77777777" w:rsidR="00515ACC" w:rsidRPr="00EE50BB" w:rsidRDefault="00515ACC" w:rsidP="00515ACC">
            <w:pPr>
              <w:tabs>
                <w:tab w:val="left" w:pos="369"/>
              </w:tabs>
              <w:ind w:left="369" w:hanging="369"/>
              <w:jc w:val="both"/>
              <w:rPr>
                <w:rFonts w:ascii="Times New Roman" w:hAnsi="Times New Roman" w:cs="Times New Roman"/>
                <w:sz w:val="24"/>
                <w:szCs w:val="24"/>
              </w:rPr>
            </w:pPr>
          </w:p>
        </w:tc>
      </w:tr>
      <w:tr w:rsidR="00515ACC" w:rsidRPr="00EE50BB" w14:paraId="77E39545" w14:textId="77777777" w:rsidTr="00DA0895">
        <w:tc>
          <w:tcPr>
            <w:tcW w:w="3227" w:type="dxa"/>
            <w:tcBorders>
              <w:top w:val="nil"/>
              <w:bottom w:val="nil"/>
              <w:right w:val="single" w:sz="4" w:space="0" w:color="auto"/>
            </w:tcBorders>
            <w:shd w:val="clear" w:color="auto" w:fill="FFFFFF"/>
          </w:tcPr>
          <w:p w14:paraId="301A4F6B" w14:textId="77777777" w:rsidR="00515ACC" w:rsidRPr="00EE50BB" w:rsidRDefault="00515ACC" w:rsidP="00515ACC">
            <w:pPr>
              <w:tabs>
                <w:tab w:val="left" w:pos="369"/>
              </w:tabs>
              <w:ind w:left="369" w:hanging="369"/>
              <w:rPr>
                <w:rFonts w:ascii="Times New Roman" w:hAnsi="Times New Roman" w:cs="Times New Roman"/>
                <w:sz w:val="24"/>
                <w:szCs w:val="24"/>
              </w:rPr>
            </w:pPr>
          </w:p>
          <w:p w14:paraId="3F7FD4FC" w14:textId="77777777" w:rsidR="00A65FC5" w:rsidRPr="00EE50BB" w:rsidRDefault="00A65FC5" w:rsidP="00515ACC">
            <w:pPr>
              <w:tabs>
                <w:tab w:val="left" w:pos="369"/>
              </w:tabs>
              <w:ind w:left="369" w:hanging="369"/>
              <w:rPr>
                <w:rFonts w:ascii="Times New Roman" w:hAnsi="Times New Roman" w:cs="Times New Roman"/>
                <w:sz w:val="24"/>
                <w:szCs w:val="24"/>
              </w:rPr>
            </w:pPr>
          </w:p>
          <w:p w14:paraId="68E18B49" w14:textId="77777777" w:rsidR="00A65FC5" w:rsidRPr="00EE50BB" w:rsidRDefault="00A65FC5" w:rsidP="00515ACC">
            <w:pPr>
              <w:tabs>
                <w:tab w:val="left" w:pos="369"/>
              </w:tabs>
              <w:ind w:left="369" w:hanging="369"/>
              <w:rPr>
                <w:rFonts w:ascii="Times New Roman" w:hAnsi="Times New Roman" w:cs="Times New Roman"/>
                <w:sz w:val="24"/>
                <w:szCs w:val="24"/>
              </w:rPr>
            </w:pPr>
          </w:p>
          <w:p w14:paraId="11CE2247" w14:textId="77777777" w:rsidR="00A65FC5" w:rsidRPr="00EE50BB" w:rsidRDefault="00A65FC5" w:rsidP="00515ACC">
            <w:pPr>
              <w:tabs>
                <w:tab w:val="left" w:pos="369"/>
              </w:tabs>
              <w:ind w:left="369" w:hanging="369"/>
              <w:rPr>
                <w:rFonts w:ascii="Times New Roman" w:hAnsi="Times New Roman" w:cs="Times New Roman"/>
                <w:sz w:val="24"/>
                <w:szCs w:val="24"/>
              </w:rPr>
            </w:pPr>
          </w:p>
          <w:p w14:paraId="751D4B51" w14:textId="77777777" w:rsidR="00A65FC5" w:rsidRPr="00EE50BB" w:rsidRDefault="00A65FC5" w:rsidP="00515ACC">
            <w:pPr>
              <w:tabs>
                <w:tab w:val="left" w:pos="369"/>
              </w:tabs>
              <w:ind w:left="369" w:hanging="369"/>
              <w:rPr>
                <w:rFonts w:ascii="Times New Roman" w:hAnsi="Times New Roman" w:cs="Times New Roman"/>
                <w:sz w:val="24"/>
                <w:szCs w:val="24"/>
              </w:rPr>
            </w:pPr>
          </w:p>
          <w:p w14:paraId="366D5C88" w14:textId="77777777" w:rsidR="00A65FC5" w:rsidRPr="00EE50BB" w:rsidRDefault="00A65FC5" w:rsidP="00515ACC">
            <w:pPr>
              <w:tabs>
                <w:tab w:val="left" w:pos="369"/>
              </w:tabs>
              <w:ind w:left="369" w:hanging="369"/>
              <w:rPr>
                <w:rFonts w:ascii="Times New Roman" w:hAnsi="Times New Roman" w:cs="Times New Roman"/>
                <w:sz w:val="24"/>
                <w:szCs w:val="24"/>
              </w:rPr>
            </w:pPr>
          </w:p>
          <w:p w14:paraId="0004C0F6" w14:textId="77777777" w:rsidR="00A65FC5" w:rsidRPr="00EE50BB" w:rsidRDefault="00A65FC5" w:rsidP="00515ACC">
            <w:pPr>
              <w:tabs>
                <w:tab w:val="left" w:pos="369"/>
              </w:tabs>
              <w:ind w:left="369" w:hanging="369"/>
              <w:rPr>
                <w:rFonts w:ascii="Times New Roman" w:hAnsi="Times New Roman" w:cs="Times New Roman"/>
                <w:sz w:val="24"/>
                <w:szCs w:val="24"/>
              </w:rPr>
            </w:pPr>
          </w:p>
          <w:p w14:paraId="1D9EB96B" w14:textId="77777777" w:rsidR="00A65FC5" w:rsidRPr="00EE50BB" w:rsidRDefault="00A65FC5" w:rsidP="00515ACC">
            <w:pPr>
              <w:tabs>
                <w:tab w:val="left" w:pos="369"/>
              </w:tabs>
              <w:ind w:left="369" w:hanging="369"/>
              <w:rPr>
                <w:rFonts w:ascii="Times New Roman" w:hAnsi="Times New Roman" w:cs="Times New Roman"/>
                <w:sz w:val="24"/>
                <w:szCs w:val="24"/>
              </w:rPr>
            </w:pPr>
          </w:p>
          <w:p w14:paraId="340AA270" w14:textId="77777777" w:rsidR="00A65FC5" w:rsidRPr="00EE50BB" w:rsidRDefault="00A65FC5" w:rsidP="00515ACC">
            <w:pPr>
              <w:tabs>
                <w:tab w:val="left" w:pos="369"/>
              </w:tabs>
              <w:ind w:left="369" w:hanging="369"/>
              <w:rPr>
                <w:rFonts w:ascii="Times New Roman" w:hAnsi="Times New Roman" w:cs="Times New Roman"/>
                <w:sz w:val="24"/>
                <w:szCs w:val="24"/>
              </w:rPr>
            </w:pPr>
          </w:p>
          <w:p w14:paraId="6ED2D97D" w14:textId="77777777" w:rsidR="00A65FC5" w:rsidRPr="00EE50BB" w:rsidRDefault="00A65FC5" w:rsidP="00515ACC">
            <w:pPr>
              <w:tabs>
                <w:tab w:val="left" w:pos="369"/>
              </w:tabs>
              <w:ind w:left="369" w:hanging="369"/>
              <w:rPr>
                <w:rFonts w:ascii="Times New Roman" w:hAnsi="Times New Roman" w:cs="Times New Roman"/>
                <w:sz w:val="24"/>
                <w:szCs w:val="24"/>
              </w:rPr>
            </w:pPr>
          </w:p>
          <w:p w14:paraId="3E124118" w14:textId="77777777" w:rsidR="00A65FC5" w:rsidRPr="00EE50BB" w:rsidRDefault="00A65FC5" w:rsidP="00515ACC">
            <w:pPr>
              <w:tabs>
                <w:tab w:val="left" w:pos="369"/>
              </w:tabs>
              <w:ind w:left="369" w:hanging="369"/>
              <w:rPr>
                <w:rFonts w:ascii="Times New Roman" w:hAnsi="Times New Roman" w:cs="Times New Roman"/>
                <w:sz w:val="24"/>
                <w:szCs w:val="24"/>
              </w:rPr>
            </w:pPr>
          </w:p>
          <w:p w14:paraId="18733A71" w14:textId="77777777" w:rsidR="00A65FC5" w:rsidRPr="00EE50BB" w:rsidRDefault="00A65FC5" w:rsidP="00515ACC">
            <w:pPr>
              <w:tabs>
                <w:tab w:val="left" w:pos="369"/>
              </w:tabs>
              <w:ind w:left="369" w:hanging="369"/>
              <w:rPr>
                <w:rFonts w:ascii="Times New Roman" w:hAnsi="Times New Roman" w:cs="Times New Roman"/>
                <w:sz w:val="24"/>
                <w:szCs w:val="24"/>
              </w:rPr>
            </w:pPr>
          </w:p>
          <w:p w14:paraId="64A8D74F" w14:textId="77777777" w:rsidR="00A65FC5" w:rsidRPr="00EE50BB" w:rsidRDefault="00A65FC5" w:rsidP="00515ACC">
            <w:pPr>
              <w:tabs>
                <w:tab w:val="left" w:pos="369"/>
              </w:tabs>
              <w:ind w:left="369" w:hanging="369"/>
              <w:rPr>
                <w:rFonts w:ascii="Times New Roman" w:hAnsi="Times New Roman" w:cs="Times New Roman"/>
                <w:sz w:val="24"/>
                <w:szCs w:val="24"/>
              </w:rPr>
            </w:pPr>
          </w:p>
          <w:p w14:paraId="38343FE6" w14:textId="77777777" w:rsidR="00A65FC5" w:rsidRPr="00EE50BB" w:rsidRDefault="00A65FC5" w:rsidP="00515ACC">
            <w:pPr>
              <w:tabs>
                <w:tab w:val="left" w:pos="369"/>
              </w:tabs>
              <w:ind w:left="369" w:hanging="369"/>
              <w:rPr>
                <w:rFonts w:ascii="Times New Roman" w:hAnsi="Times New Roman" w:cs="Times New Roman"/>
                <w:sz w:val="24"/>
                <w:szCs w:val="24"/>
              </w:rPr>
            </w:pPr>
          </w:p>
          <w:p w14:paraId="31E9E5C2" w14:textId="77777777" w:rsidR="00A65FC5" w:rsidRPr="00EE50BB" w:rsidRDefault="00A65FC5" w:rsidP="00515ACC">
            <w:pPr>
              <w:tabs>
                <w:tab w:val="left" w:pos="369"/>
              </w:tabs>
              <w:ind w:left="369" w:hanging="369"/>
              <w:rPr>
                <w:rFonts w:ascii="Times New Roman" w:hAnsi="Times New Roman" w:cs="Times New Roman"/>
                <w:sz w:val="24"/>
                <w:szCs w:val="24"/>
              </w:rPr>
            </w:pPr>
          </w:p>
          <w:p w14:paraId="6A4E3266" w14:textId="77777777" w:rsidR="00A65FC5" w:rsidRPr="00EE50BB" w:rsidRDefault="00A65FC5" w:rsidP="00515ACC">
            <w:pPr>
              <w:tabs>
                <w:tab w:val="left" w:pos="369"/>
              </w:tabs>
              <w:ind w:left="369" w:hanging="369"/>
              <w:rPr>
                <w:rFonts w:ascii="Times New Roman" w:hAnsi="Times New Roman" w:cs="Times New Roman"/>
                <w:sz w:val="24"/>
                <w:szCs w:val="24"/>
              </w:rPr>
            </w:pPr>
          </w:p>
          <w:p w14:paraId="26ADC638" w14:textId="77777777" w:rsidR="00A65FC5" w:rsidRPr="00EE50BB" w:rsidRDefault="00A65FC5" w:rsidP="00515ACC">
            <w:pPr>
              <w:tabs>
                <w:tab w:val="left" w:pos="369"/>
              </w:tabs>
              <w:ind w:left="369" w:hanging="369"/>
              <w:rPr>
                <w:rFonts w:ascii="Times New Roman" w:hAnsi="Times New Roman" w:cs="Times New Roman"/>
                <w:sz w:val="24"/>
                <w:szCs w:val="24"/>
              </w:rPr>
            </w:pPr>
          </w:p>
          <w:p w14:paraId="7C41DCE2" w14:textId="77777777" w:rsidR="00A65FC5" w:rsidRPr="00EE50BB" w:rsidRDefault="00A65FC5" w:rsidP="00515ACC">
            <w:pPr>
              <w:tabs>
                <w:tab w:val="left" w:pos="369"/>
              </w:tabs>
              <w:ind w:left="369" w:hanging="369"/>
              <w:rPr>
                <w:rFonts w:ascii="Times New Roman" w:hAnsi="Times New Roman" w:cs="Times New Roman"/>
                <w:sz w:val="24"/>
                <w:szCs w:val="24"/>
              </w:rPr>
            </w:pPr>
          </w:p>
          <w:p w14:paraId="3FED89D9" w14:textId="77777777" w:rsidR="00A65FC5" w:rsidRPr="00EE50BB" w:rsidRDefault="00A65FC5" w:rsidP="00515ACC">
            <w:pPr>
              <w:tabs>
                <w:tab w:val="left" w:pos="369"/>
              </w:tabs>
              <w:ind w:left="369" w:hanging="369"/>
              <w:rPr>
                <w:rFonts w:ascii="Times New Roman" w:hAnsi="Times New Roman" w:cs="Times New Roman"/>
                <w:sz w:val="24"/>
                <w:szCs w:val="24"/>
              </w:rPr>
            </w:pPr>
          </w:p>
          <w:p w14:paraId="7A920DCE" w14:textId="77777777" w:rsidR="00A65FC5" w:rsidRPr="00EE50BB" w:rsidRDefault="00A65FC5" w:rsidP="00515ACC">
            <w:pPr>
              <w:tabs>
                <w:tab w:val="left" w:pos="369"/>
              </w:tabs>
              <w:ind w:left="369" w:hanging="369"/>
              <w:rPr>
                <w:rFonts w:ascii="Times New Roman" w:hAnsi="Times New Roman" w:cs="Times New Roman"/>
                <w:sz w:val="24"/>
                <w:szCs w:val="24"/>
              </w:rPr>
            </w:pPr>
          </w:p>
          <w:p w14:paraId="3D300DE8" w14:textId="77777777" w:rsidR="00A65FC5" w:rsidRPr="00EE50BB" w:rsidRDefault="00A65FC5" w:rsidP="00515ACC">
            <w:pPr>
              <w:tabs>
                <w:tab w:val="left" w:pos="369"/>
              </w:tabs>
              <w:ind w:left="369" w:hanging="369"/>
              <w:rPr>
                <w:rFonts w:ascii="Times New Roman" w:hAnsi="Times New Roman" w:cs="Times New Roman"/>
                <w:sz w:val="24"/>
                <w:szCs w:val="24"/>
              </w:rPr>
            </w:pPr>
          </w:p>
          <w:p w14:paraId="2D5DD941" w14:textId="77777777" w:rsidR="000D7DE4" w:rsidRPr="00EE50BB" w:rsidRDefault="000D7DE4" w:rsidP="00515ACC">
            <w:pPr>
              <w:tabs>
                <w:tab w:val="left" w:pos="369"/>
              </w:tabs>
              <w:ind w:left="369" w:hanging="369"/>
              <w:rPr>
                <w:rFonts w:ascii="Times New Roman" w:hAnsi="Times New Roman" w:cs="Times New Roman"/>
                <w:sz w:val="24"/>
                <w:szCs w:val="24"/>
              </w:rPr>
            </w:pPr>
          </w:p>
          <w:p w14:paraId="1A3A1FFB" w14:textId="77777777" w:rsidR="000D7DE4" w:rsidRPr="00EE50BB" w:rsidRDefault="000D7DE4" w:rsidP="00515ACC">
            <w:pPr>
              <w:tabs>
                <w:tab w:val="left" w:pos="369"/>
              </w:tabs>
              <w:ind w:left="369" w:hanging="369"/>
              <w:rPr>
                <w:rFonts w:ascii="Times New Roman" w:hAnsi="Times New Roman" w:cs="Times New Roman"/>
                <w:sz w:val="24"/>
                <w:szCs w:val="24"/>
              </w:rPr>
            </w:pPr>
          </w:p>
          <w:p w14:paraId="018C2F11" w14:textId="76BE3203" w:rsidR="000D7DE4" w:rsidRPr="00EE50BB" w:rsidRDefault="000D7DE4" w:rsidP="00241CA6">
            <w:pPr>
              <w:pStyle w:val="Corpodetexto"/>
              <w:pageBreakBefore/>
              <w:tabs>
                <w:tab w:val="left" w:pos="369"/>
              </w:tabs>
            </w:pPr>
            <w:r>
              <w:t>Serviços bancários e outros serviços financeiros</w:t>
            </w:r>
          </w:p>
          <w:p w14:paraId="79F66335" w14:textId="27F998D9" w:rsidR="000D7DE4" w:rsidRPr="00EE50BB" w:rsidRDefault="000D7DE4" w:rsidP="00241CA6">
            <w:pPr>
              <w:pageBreakBefore/>
              <w:tabs>
                <w:tab w:val="left" w:pos="369"/>
              </w:tabs>
              <w:rPr>
                <w:rFonts w:ascii="Times New Roman" w:hAnsi="Times New Roman" w:cs="Times New Roman"/>
                <w:sz w:val="24"/>
                <w:szCs w:val="24"/>
              </w:rPr>
            </w:pPr>
            <w:r>
              <w:rPr>
                <w:rFonts w:ascii="Times New Roman" w:hAnsi="Times New Roman"/>
                <w:sz w:val="24"/>
              </w:rPr>
              <w:t>(exclui seguro)</w:t>
            </w:r>
          </w:p>
          <w:p w14:paraId="40A15A6A" w14:textId="77777777" w:rsidR="00A65FC5" w:rsidRPr="00EE50BB" w:rsidRDefault="00A65FC5" w:rsidP="00241CA6">
            <w:pPr>
              <w:tabs>
                <w:tab w:val="left" w:pos="369"/>
              </w:tabs>
              <w:rPr>
                <w:rFonts w:ascii="Times New Roman" w:hAnsi="Times New Roman" w:cs="Times New Roman"/>
                <w:sz w:val="24"/>
                <w:szCs w:val="24"/>
              </w:rPr>
            </w:pPr>
          </w:p>
          <w:p w14:paraId="7C659615" w14:textId="77777777" w:rsidR="00515ACC" w:rsidRPr="00EE50BB" w:rsidRDefault="00515ACC" w:rsidP="00515ACC">
            <w:pPr>
              <w:tabs>
                <w:tab w:val="left" w:pos="369"/>
              </w:tabs>
              <w:ind w:left="369" w:hanging="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603B9824" w14:textId="77777777"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Os escritórios de representação não podem conduzir negócios ou atuar como agentes;</w:t>
            </w:r>
          </w:p>
          <w:p w14:paraId="6948884C" w14:textId="6D6B5A1A"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para as companhias de seguros constituídas na Suíça, é exigida a forma jurídica de “sociedade anônima” (société anonyme/Aktiengesellschaft) ou de “sociedade cooperativa” (société cooperative/Genossenschaft);</w:t>
            </w:r>
          </w:p>
          <w:p w14:paraId="1EA1C90B" w14:textId="77777777"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ab/>
              <w:t>para filiais de companhias de seguros estrangeiras, a forma jurídica da companhia de seguros no país da sede deve ser comparável a uma “sociedade anônima” suíça ou a uma “sociedade cooperativa” suíça;</w:t>
            </w:r>
          </w:p>
          <w:p w14:paraId="3FAA6105" w14:textId="15D59E18"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ab/>
              <w:t xml:space="preserve">A participação no regime básico de seguro de saúde exige que os prestadores de seguros de saúde estejam organizados </w:t>
            </w:r>
            <w:r w:rsidR="0048384A">
              <w:rPr>
                <w:rFonts w:ascii="Times New Roman" w:hAnsi="Times New Roman"/>
                <w:sz w:val="24"/>
              </w:rPr>
              <w:t>em uma</w:t>
            </w:r>
            <w:r>
              <w:rPr>
                <w:rFonts w:ascii="Times New Roman" w:hAnsi="Times New Roman"/>
                <w:sz w:val="24"/>
              </w:rPr>
              <w:t xml:space="preserve"> das seguintes formas jurídicas: “associação” (association/Verein), “sociedade cooperativa”, “fundação” (fondation/Stiftung) ou “sociedade anônima”;</w:t>
            </w:r>
          </w:p>
          <w:p w14:paraId="0658D53C" w14:textId="77777777"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ab/>
              <w:t>A participação no regime legal de fundos de pensões (prévoyance professionnelle/Berufliche Vorsorge) exige que os fundos de pensões sejam organizados sob a forma de uma “fundação”.</w:t>
            </w:r>
          </w:p>
          <w:p w14:paraId="18F91F2A" w14:textId="35BE5DB6"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0E20C44" w14:textId="77777777" w:rsidR="00515ACC" w:rsidRPr="00EE50BB" w:rsidRDefault="00515ACC" w:rsidP="00241CA6">
            <w:pPr>
              <w:tabs>
                <w:tab w:val="left" w:pos="369"/>
              </w:tabs>
              <w:jc w:val="both"/>
              <w:rPr>
                <w:rFonts w:ascii="Times New Roman" w:hAnsi="Times New Roman" w:cs="Times New Roman"/>
                <w:sz w:val="24"/>
                <w:szCs w:val="24"/>
              </w:rPr>
            </w:pPr>
          </w:p>
          <w:p w14:paraId="47ACA4A6" w14:textId="77777777" w:rsidR="000D7DE4" w:rsidRPr="00EE50BB" w:rsidRDefault="000D7DE4" w:rsidP="00241CA6">
            <w:pPr>
              <w:tabs>
                <w:tab w:val="left" w:pos="369"/>
              </w:tabs>
              <w:jc w:val="both"/>
              <w:rPr>
                <w:rFonts w:ascii="Times New Roman" w:hAnsi="Times New Roman" w:cs="Times New Roman"/>
                <w:sz w:val="24"/>
                <w:szCs w:val="24"/>
              </w:rPr>
            </w:pPr>
          </w:p>
          <w:p w14:paraId="453551E4" w14:textId="4AA5D1F9" w:rsidR="000D7DE4" w:rsidRPr="00EE50BB" w:rsidRDefault="000D7DE4" w:rsidP="00241CA6">
            <w:pPr>
              <w:pageBreakBefore/>
              <w:tabs>
                <w:tab w:val="left" w:pos="369"/>
              </w:tabs>
              <w:jc w:val="both"/>
              <w:rPr>
                <w:rFonts w:ascii="Times New Roman" w:hAnsi="Times New Roman" w:cs="Times New Roman"/>
                <w:sz w:val="24"/>
                <w:szCs w:val="24"/>
              </w:rPr>
            </w:pPr>
            <w:r>
              <w:rPr>
                <w:rFonts w:ascii="Times New Roman" w:hAnsi="Times New Roman"/>
                <w:sz w:val="24"/>
              </w:rPr>
              <w:t>Direitos de monopólio, conforme indicado no parágrafo B.1 do Acordo: duas instituições emissoras de títulos hipotecários receberam o direito exclusivo de emitir títulos hipotecários específicos (lettre de gage/Pfandbrief); no que diz respeito à primeira instituição, apenas os bancos cantonais suíços são aceitos como membros; no caso da segunda instituição, os bancos com sede na Suíça cujo negócio nacional de empréstimos hipotecários represente pelo menos 60% do balanço patrimonial podem ser membros; a emissão de outros títulos hipotecários não é afetada por este regulamento.</w:t>
            </w:r>
          </w:p>
          <w:p w14:paraId="282D42DC" w14:textId="77777777" w:rsidR="000D7DE4" w:rsidRPr="00EE50BB" w:rsidRDefault="000D7DE4" w:rsidP="00241CA6">
            <w:pPr>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B6AB907" w14:textId="77777777"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A aquisição de bens imóveis por estrangeiros é limitada, conforme indicado na Parte I; no entanto, as companhias de seguros estrangeiras ou controladas por estrangeiros têm autorização para investir em bens imóveis, desde que o valor total dos bens adquiridos pelo comprador não exceda as reservas técnicas necessárias para as atividades da empresa na Suíça, bem como para adquirir bens que sirvam de garantia para empréstimos hipotecários em caso de falência ou liquidação.</w:t>
            </w:r>
          </w:p>
          <w:p w14:paraId="784929D7" w14:textId="0FB34F77"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9D71751" w14:textId="77777777"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É necessário um mínimo de três anos de experiência no ramo de seguros diretos no país da sede; A aquisição de bens imóveis por estrangeiros é limitada, conforme indicado na Parte I; no entanto, as companhias de seguros estrangeiras ou controladas por estrangeiros estão autorizadas a investir em bens imóveis, desde que o valor total dos bens adquiridos pelo comprador não exceda as reservas técnicas necessárias para as atividades da empresa na Suíça, bem como a adquirir bens que sirvam de garantia para empréstimos hipotecários em caso de falência ou liquidação.</w:t>
            </w:r>
          </w:p>
          <w:p w14:paraId="55BFAA75" w14:textId="77777777" w:rsidR="00783007" w:rsidRDefault="00783007" w:rsidP="00241CA6">
            <w:pPr>
              <w:tabs>
                <w:tab w:val="left" w:pos="369"/>
              </w:tabs>
              <w:jc w:val="both"/>
              <w:rPr>
                <w:rFonts w:ascii="Times New Roman" w:hAnsi="Times New Roman" w:cs="Times New Roman"/>
                <w:sz w:val="24"/>
                <w:szCs w:val="24"/>
              </w:rPr>
            </w:pPr>
          </w:p>
          <w:p w14:paraId="3F877525" w14:textId="77777777" w:rsidR="00241CA6" w:rsidRPr="00EE50BB" w:rsidRDefault="00241CA6" w:rsidP="00241CA6">
            <w:pPr>
              <w:tabs>
                <w:tab w:val="left" w:pos="369"/>
              </w:tabs>
              <w:jc w:val="both"/>
              <w:rPr>
                <w:rFonts w:ascii="Times New Roman" w:hAnsi="Times New Roman" w:cs="Times New Roman"/>
                <w:sz w:val="24"/>
                <w:szCs w:val="24"/>
              </w:rPr>
            </w:pPr>
          </w:p>
          <w:p w14:paraId="7350AB84" w14:textId="557A387E" w:rsidR="00515ACC" w:rsidRPr="00EE50BB" w:rsidRDefault="00515ACC" w:rsidP="00241CA6">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8D0DFCF" w14:textId="77777777" w:rsidR="00515ACC" w:rsidRPr="00EE50BB" w:rsidRDefault="00515ACC" w:rsidP="00241CA6">
            <w:pPr>
              <w:tabs>
                <w:tab w:val="left" w:pos="369"/>
              </w:tabs>
              <w:jc w:val="both"/>
              <w:rPr>
                <w:rFonts w:ascii="Times New Roman" w:hAnsi="Times New Roman" w:cs="Times New Roman"/>
                <w:sz w:val="24"/>
                <w:szCs w:val="24"/>
              </w:rPr>
            </w:pPr>
          </w:p>
        </w:tc>
        <w:tc>
          <w:tcPr>
            <w:tcW w:w="3152" w:type="dxa"/>
            <w:tcBorders>
              <w:top w:val="nil"/>
              <w:left w:val="single" w:sz="4" w:space="0" w:color="auto"/>
              <w:bottom w:val="nil"/>
            </w:tcBorders>
            <w:shd w:val="clear" w:color="auto" w:fill="FFFFFF"/>
          </w:tcPr>
          <w:p w14:paraId="002707F5" w14:textId="77777777" w:rsidR="00515ACC" w:rsidRPr="00EE50BB" w:rsidRDefault="00515ACC" w:rsidP="00515ACC">
            <w:pPr>
              <w:tabs>
                <w:tab w:val="left" w:pos="369"/>
              </w:tabs>
              <w:ind w:left="369" w:hanging="369"/>
              <w:rPr>
                <w:rFonts w:ascii="Times New Roman" w:hAnsi="Times New Roman" w:cs="Times New Roman"/>
                <w:sz w:val="24"/>
                <w:szCs w:val="24"/>
              </w:rPr>
            </w:pPr>
          </w:p>
          <w:p w14:paraId="3A5AF79C" w14:textId="77777777" w:rsidR="00A65FC5" w:rsidRPr="00EE50BB" w:rsidRDefault="00A65FC5" w:rsidP="00515ACC">
            <w:pPr>
              <w:tabs>
                <w:tab w:val="left" w:pos="369"/>
              </w:tabs>
              <w:ind w:left="369" w:hanging="369"/>
              <w:rPr>
                <w:rFonts w:ascii="Times New Roman" w:hAnsi="Times New Roman" w:cs="Times New Roman"/>
                <w:sz w:val="24"/>
                <w:szCs w:val="24"/>
              </w:rPr>
            </w:pPr>
          </w:p>
          <w:p w14:paraId="1C27E331" w14:textId="77777777" w:rsidR="00A65FC5" w:rsidRPr="00EE50BB" w:rsidRDefault="00A65FC5" w:rsidP="00515ACC">
            <w:pPr>
              <w:tabs>
                <w:tab w:val="left" w:pos="369"/>
              </w:tabs>
              <w:ind w:left="369" w:hanging="369"/>
              <w:rPr>
                <w:rFonts w:ascii="Times New Roman" w:hAnsi="Times New Roman" w:cs="Times New Roman"/>
                <w:sz w:val="24"/>
                <w:szCs w:val="24"/>
              </w:rPr>
            </w:pPr>
          </w:p>
          <w:p w14:paraId="5A8FB9EC" w14:textId="77777777" w:rsidR="00A65FC5" w:rsidRPr="00EE50BB" w:rsidRDefault="00A65FC5" w:rsidP="00515ACC">
            <w:pPr>
              <w:tabs>
                <w:tab w:val="left" w:pos="369"/>
              </w:tabs>
              <w:ind w:left="369" w:hanging="369"/>
              <w:rPr>
                <w:rFonts w:ascii="Times New Roman" w:hAnsi="Times New Roman" w:cs="Times New Roman"/>
                <w:sz w:val="24"/>
                <w:szCs w:val="24"/>
              </w:rPr>
            </w:pPr>
          </w:p>
          <w:p w14:paraId="6434F2EE" w14:textId="77777777" w:rsidR="00A65FC5" w:rsidRPr="00EE50BB" w:rsidRDefault="00A65FC5" w:rsidP="00515ACC">
            <w:pPr>
              <w:tabs>
                <w:tab w:val="left" w:pos="369"/>
              </w:tabs>
              <w:ind w:left="369" w:hanging="369"/>
              <w:rPr>
                <w:rFonts w:ascii="Times New Roman" w:hAnsi="Times New Roman" w:cs="Times New Roman"/>
                <w:sz w:val="24"/>
                <w:szCs w:val="24"/>
              </w:rPr>
            </w:pPr>
          </w:p>
          <w:p w14:paraId="0529E801" w14:textId="77777777" w:rsidR="00A65FC5" w:rsidRPr="00EE50BB" w:rsidRDefault="00A65FC5" w:rsidP="00515ACC">
            <w:pPr>
              <w:tabs>
                <w:tab w:val="left" w:pos="369"/>
              </w:tabs>
              <w:ind w:left="369" w:hanging="369"/>
              <w:rPr>
                <w:rFonts w:ascii="Times New Roman" w:hAnsi="Times New Roman" w:cs="Times New Roman"/>
                <w:sz w:val="24"/>
                <w:szCs w:val="24"/>
              </w:rPr>
            </w:pPr>
          </w:p>
          <w:p w14:paraId="6F876C64" w14:textId="77777777" w:rsidR="00A65FC5" w:rsidRPr="00EE50BB" w:rsidRDefault="00A65FC5" w:rsidP="00515ACC">
            <w:pPr>
              <w:tabs>
                <w:tab w:val="left" w:pos="369"/>
              </w:tabs>
              <w:ind w:left="369" w:hanging="369"/>
              <w:rPr>
                <w:rFonts w:ascii="Times New Roman" w:hAnsi="Times New Roman" w:cs="Times New Roman"/>
                <w:sz w:val="24"/>
                <w:szCs w:val="24"/>
              </w:rPr>
            </w:pPr>
          </w:p>
          <w:p w14:paraId="3C30C63D" w14:textId="77777777" w:rsidR="00A65FC5" w:rsidRPr="00EE50BB" w:rsidRDefault="00A65FC5" w:rsidP="00515ACC">
            <w:pPr>
              <w:tabs>
                <w:tab w:val="left" w:pos="369"/>
              </w:tabs>
              <w:ind w:left="369" w:hanging="369"/>
              <w:rPr>
                <w:rFonts w:ascii="Times New Roman" w:hAnsi="Times New Roman" w:cs="Times New Roman"/>
                <w:sz w:val="24"/>
                <w:szCs w:val="24"/>
              </w:rPr>
            </w:pPr>
          </w:p>
          <w:p w14:paraId="34B8E7DA" w14:textId="77777777" w:rsidR="00A65FC5" w:rsidRPr="00EE50BB" w:rsidRDefault="00A65FC5" w:rsidP="00515ACC">
            <w:pPr>
              <w:tabs>
                <w:tab w:val="left" w:pos="369"/>
              </w:tabs>
              <w:ind w:left="369" w:hanging="369"/>
              <w:rPr>
                <w:rFonts w:ascii="Times New Roman" w:hAnsi="Times New Roman" w:cs="Times New Roman"/>
                <w:sz w:val="24"/>
                <w:szCs w:val="24"/>
              </w:rPr>
            </w:pPr>
          </w:p>
          <w:p w14:paraId="7DF0F0B9" w14:textId="77777777" w:rsidR="00A65FC5" w:rsidRPr="00EE50BB" w:rsidRDefault="00A65FC5" w:rsidP="00515ACC">
            <w:pPr>
              <w:tabs>
                <w:tab w:val="left" w:pos="369"/>
              </w:tabs>
              <w:ind w:left="369" w:hanging="369"/>
              <w:rPr>
                <w:rFonts w:ascii="Times New Roman" w:hAnsi="Times New Roman" w:cs="Times New Roman"/>
                <w:sz w:val="24"/>
                <w:szCs w:val="24"/>
              </w:rPr>
            </w:pPr>
          </w:p>
          <w:p w14:paraId="54DD33CB" w14:textId="77777777" w:rsidR="00A65FC5" w:rsidRPr="00EE50BB" w:rsidRDefault="00A65FC5" w:rsidP="00515ACC">
            <w:pPr>
              <w:tabs>
                <w:tab w:val="left" w:pos="369"/>
              </w:tabs>
              <w:ind w:left="369" w:hanging="369"/>
              <w:rPr>
                <w:rFonts w:ascii="Times New Roman" w:hAnsi="Times New Roman" w:cs="Times New Roman"/>
                <w:sz w:val="24"/>
                <w:szCs w:val="24"/>
              </w:rPr>
            </w:pPr>
          </w:p>
          <w:p w14:paraId="659DEEF2" w14:textId="77777777" w:rsidR="00A65FC5" w:rsidRPr="00EE50BB" w:rsidRDefault="00A65FC5" w:rsidP="00515ACC">
            <w:pPr>
              <w:tabs>
                <w:tab w:val="left" w:pos="369"/>
              </w:tabs>
              <w:ind w:left="369" w:hanging="369"/>
              <w:rPr>
                <w:rFonts w:ascii="Times New Roman" w:hAnsi="Times New Roman" w:cs="Times New Roman"/>
                <w:sz w:val="24"/>
                <w:szCs w:val="24"/>
              </w:rPr>
            </w:pPr>
          </w:p>
          <w:p w14:paraId="3A418212" w14:textId="77777777" w:rsidR="00A65FC5" w:rsidRPr="00EE50BB" w:rsidRDefault="00A65FC5" w:rsidP="00515ACC">
            <w:pPr>
              <w:tabs>
                <w:tab w:val="left" w:pos="369"/>
              </w:tabs>
              <w:ind w:left="369" w:hanging="369"/>
              <w:rPr>
                <w:rFonts w:ascii="Times New Roman" w:hAnsi="Times New Roman" w:cs="Times New Roman"/>
                <w:sz w:val="24"/>
                <w:szCs w:val="24"/>
              </w:rPr>
            </w:pPr>
          </w:p>
          <w:p w14:paraId="556B5A7F" w14:textId="77777777" w:rsidR="00A65FC5" w:rsidRPr="00EE50BB" w:rsidRDefault="00A65FC5" w:rsidP="00515ACC">
            <w:pPr>
              <w:tabs>
                <w:tab w:val="left" w:pos="369"/>
              </w:tabs>
              <w:ind w:left="369" w:hanging="369"/>
              <w:rPr>
                <w:rFonts w:ascii="Times New Roman" w:hAnsi="Times New Roman" w:cs="Times New Roman"/>
                <w:sz w:val="24"/>
                <w:szCs w:val="24"/>
              </w:rPr>
            </w:pPr>
          </w:p>
          <w:p w14:paraId="2D5E07A9" w14:textId="77777777" w:rsidR="00A65FC5" w:rsidRPr="00EE50BB" w:rsidRDefault="00A65FC5" w:rsidP="00515ACC">
            <w:pPr>
              <w:tabs>
                <w:tab w:val="left" w:pos="369"/>
              </w:tabs>
              <w:ind w:left="369" w:hanging="369"/>
              <w:rPr>
                <w:rFonts w:ascii="Times New Roman" w:hAnsi="Times New Roman" w:cs="Times New Roman"/>
                <w:sz w:val="24"/>
                <w:szCs w:val="24"/>
              </w:rPr>
            </w:pPr>
          </w:p>
          <w:p w14:paraId="6510EDEF" w14:textId="77777777" w:rsidR="00A65FC5" w:rsidRPr="00EE50BB" w:rsidRDefault="00A65FC5" w:rsidP="00515ACC">
            <w:pPr>
              <w:tabs>
                <w:tab w:val="left" w:pos="369"/>
              </w:tabs>
              <w:ind w:left="369" w:hanging="369"/>
              <w:rPr>
                <w:rFonts w:ascii="Times New Roman" w:hAnsi="Times New Roman" w:cs="Times New Roman"/>
                <w:sz w:val="24"/>
                <w:szCs w:val="24"/>
              </w:rPr>
            </w:pPr>
          </w:p>
          <w:p w14:paraId="63640AA2" w14:textId="77777777" w:rsidR="00A65FC5" w:rsidRPr="00EE50BB" w:rsidRDefault="00A65FC5" w:rsidP="00515ACC">
            <w:pPr>
              <w:tabs>
                <w:tab w:val="left" w:pos="369"/>
              </w:tabs>
              <w:ind w:left="369" w:hanging="369"/>
              <w:rPr>
                <w:rFonts w:ascii="Times New Roman" w:hAnsi="Times New Roman" w:cs="Times New Roman"/>
                <w:sz w:val="24"/>
                <w:szCs w:val="24"/>
              </w:rPr>
            </w:pPr>
          </w:p>
          <w:p w14:paraId="5699833A" w14:textId="77777777" w:rsidR="00A65FC5" w:rsidRPr="00EE50BB" w:rsidRDefault="00A65FC5" w:rsidP="00515ACC">
            <w:pPr>
              <w:tabs>
                <w:tab w:val="left" w:pos="369"/>
              </w:tabs>
              <w:ind w:left="369" w:hanging="369"/>
              <w:rPr>
                <w:rFonts w:ascii="Times New Roman" w:hAnsi="Times New Roman" w:cs="Times New Roman"/>
                <w:sz w:val="24"/>
                <w:szCs w:val="24"/>
              </w:rPr>
            </w:pPr>
          </w:p>
          <w:p w14:paraId="3A02082C" w14:textId="77777777" w:rsidR="00A65FC5" w:rsidRPr="00EE50BB" w:rsidRDefault="00A65FC5" w:rsidP="00515ACC">
            <w:pPr>
              <w:tabs>
                <w:tab w:val="left" w:pos="369"/>
              </w:tabs>
              <w:ind w:left="369" w:hanging="369"/>
              <w:rPr>
                <w:rFonts w:ascii="Times New Roman" w:hAnsi="Times New Roman" w:cs="Times New Roman"/>
                <w:sz w:val="24"/>
                <w:szCs w:val="24"/>
              </w:rPr>
            </w:pPr>
          </w:p>
          <w:p w14:paraId="5879FA33" w14:textId="77777777" w:rsidR="00A65FC5" w:rsidRPr="00EE50BB" w:rsidRDefault="00A65FC5" w:rsidP="00515ACC">
            <w:pPr>
              <w:tabs>
                <w:tab w:val="left" w:pos="369"/>
              </w:tabs>
              <w:ind w:left="369" w:hanging="369"/>
              <w:rPr>
                <w:rFonts w:ascii="Times New Roman" w:hAnsi="Times New Roman" w:cs="Times New Roman"/>
                <w:sz w:val="24"/>
                <w:szCs w:val="24"/>
              </w:rPr>
            </w:pPr>
          </w:p>
          <w:p w14:paraId="0BE7C62A" w14:textId="77777777" w:rsidR="00A65FC5" w:rsidRPr="00EE50BB" w:rsidRDefault="00A65FC5" w:rsidP="00515ACC">
            <w:pPr>
              <w:tabs>
                <w:tab w:val="left" w:pos="369"/>
              </w:tabs>
              <w:ind w:left="369" w:hanging="369"/>
              <w:rPr>
                <w:rFonts w:ascii="Times New Roman" w:hAnsi="Times New Roman" w:cs="Times New Roman"/>
                <w:sz w:val="24"/>
                <w:szCs w:val="24"/>
              </w:rPr>
            </w:pPr>
          </w:p>
          <w:p w14:paraId="716A8B4C" w14:textId="77777777" w:rsidR="00A65FC5" w:rsidRPr="00EE50BB" w:rsidRDefault="00A65FC5" w:rsidP="00515ACC">
            <w:pPr>
              <w:tabs>
                <w:tab w:val="left" w:pos="369"/>
              </w:tabs>
              <w:ind w:left="369" w:hanging="369"/>
              <w:rPr>
                <w:rFonts w:ascii="Times New Roman" w:hAnsi="Times New Roman" w:cs="Times New Roman"/>
                <w:sz w:val="24"/>
                <w:szCs w:val="24"/>
              </w:rPr>
            </w:pPr>
          </w:p>
          <w:p w14:paraId="7468E9F0" w14:textId="77777777" w:rsidR="00515ACC" w:rsidRPr="00EE50BB" w:rsidRDefault="00515ACC" w:rsidP="00515ACC">
            <w:pPr>
              <w:tabs>
                <w:tab w:val="left" w:pos="369"/>
              </w:tabs>
              <w:ind w:left="369" w:hanging="369"/>
              <w:rPr>
                <w:rStyle w:val="Refdenotaderodap"/>
                <w:rFonts w:ascii="Times New Roman" w:hAnsi="Times New Roman" w:cs="Times New Roman"/>
                <w:sz w:val="24"/>
                <w:szCs w:val="24"/>
              </w:rPr>
            </w:pPr>
          </w:p>
        </w:tc>
      </w:tr>
      <w:tr w:rsidR="00515ACC" w:rsidRPr="00EE50BB" w14:paraId="6346812D" w14:textId="77777777" w:rsidTr="00DA0895">
        <w:trPr>
          <w:cantSplit/>
        </w:trPr>
        <w:tc>
          <w:tcPr>
            <w:tcW w:w="3227" w:type="dxa"/>
            <w:tcBorders>
              <w:top w:val="nil"/>
              <w:bottom w:val="single" w:sz="4" w:space="0" w:color="auto"/>
            </w:tcBorders>
            <w:shd w:val="clear" w:color="auto" w:fill="FFFFFF"/>
          </w:tcPr>
          <w:p w14:paraId="61A8F699" w14:textId="77777777" w:rsidR="00515ACC" w:rsidRPr="00EE50BB" w:rsidRDefault="00515ACC" w:rsidP="00515ACC">
            <w:pPr>
              <w:tabs>
                <w:tab w:val="left" w:pos="369"/>
              </w:tabs>
              <w:ind w:left="369" w:hanging="369"/>
              <w:rPr>
                <w:rFonts w:ascii="Times New Roman" w:hAnsi="Times New Roman" w:cs="Times New Roman"/>
                <w:sz w:val="24"/>
                <w:szCs w:val="24"/>
              </w:rPr>
            </w:pPr>
          </w:p>
          <w:p w14:paraId="2A094245" w14:textId="77777777" w:rsidR="00515ACC" w:rsidRPr="00EE50BB" w:rsidRDefault="00515ACC" w:rsidP="00515ACC">
            <w:pPr>
              <w:pStyle w:val="Textodenotaderodap"/>
              <w:tabs>
                <w:tab w:val="left" w:pos="369"/>
              </w:tabs>
              <w:ind w:left="369" w:hanging="369"/>
              <w:rPr>
                <w:sz w:val="24"/>
                <w:szCs w:val="24"/>
              </w:rPr>
            </w:pPr>
          </w:p>
        </w:tc>
        <w:tc>
          <w:tcPr>
            <w:tcW w:w="4338" w:type="dxa"/>
            <w:tcBorders>
              <w:top w:val="nil"/>
              <w:bottom w:val="single" w:sz="4" w:space="0" w:color="auto"/>
            </w:tcBorders>
            <w:shd w:val="clear" w:color="auto" w:fill="FFFFFF"/>
          </w:tcPr>
          <w:p w14:paraId="4040201E" w14:textId="49706989" w:rsidR="00515ACC" w:rsidRPr="00EE50BB" w:rsidRDefault="00515ACC" w:rsidP="00E4014F">
            <w:pPr>
              <w:tabs>
                <w:tab w:val="left" w:pos="369"/>
              </w:tabs>
              <w:ind w:left="369" w:hanging="369"/>
              <w:jc w:val="both"/>
              <w:rPr>
                <w:rFonts w:ascii="Times New Roman" w:hAnsi="Times New Roman" w:cs="Times New Roman"/>
                <w:sz w:val="24"/>
                <w:szCs w:val="24"/>
              </w:rPr>
            </w:pPr>
            <w:r>
              <w:rPr>
                <w:rFonts w:ascii="Times New Roman" w:hAnsi="Times New Roman"/>
                <w:sz w:val="24"/>
              </w:rPr>
              <w:t>1)</w:t>
            </w:r>
            <w:r w:rsidRPr="00EE50BB">
              <w:rPr>
                <w:rStyle w:val="Refdenotaderodap"/>
                <w:rFonts w:ascii="Times New Roman" w:hAnsi="Times New Roman" w:cs="Times New Roman"/>
                <w:sz w:val="24"/>
                <w:szCs w:val="24"/>
              </w:rPr>
              <w:footnoteReference w:id="7"/>
            </w:r>
            <w:r>
              <w:rPr>
                <w:rFonts w:ascii="Times New Roman" w:hAnsi="Times New Roman"/>
                <w:sz w:val="24"/>
              </w:rPr>
              <w:tab/>
              <w:t xml:space="preserve"> Os fundos de investimento estrangeiros só podem ser comercializados ou distribuídos por meio de um agente representante licenciado residente na Suíça. </w:t>
            </w:r>
          </w:p>
          <w:p w14:paraId="6C22B005" w14:textId="77777777" w:rsidR="000A2EB1" w:rsidRPr="00EE50BB" w:rsidRDefault="000A2EB1" w:rsidP="00783007">
            <w:pPr>
              <w:pStyle w:val="Recuodecorpodetexto3"/>
              <w:ind w:left="0"/>
              <w:jc w:val="both"/>
              <w:rPr>
                <w:sz w:val="24"/>
                <w:szCs w:val="24"/>
              </w:rPr>
            </w:pPr>
          </w:p>
          <w:p w14:paraId="4A4B9D7F" w14:textId="77777777" w:rsidR="000A2EB1" w:rsidRPr="00EE50BB" w:rsidRDefault="000A2EB1" w:rsidP="00783007">
            <w:pPr>
              <w:pStyle w:val="Recuodecorpodetexto3"/>
              <w:ind w:left="0"/>
              <w:jc w:val="both"/>
              <w:rPr>
                <w:sz w:val="24"/>
                <w:szCs w:val="24"/>
              </w:rPr>
            </w:pPr>
          </w:p>
          <w:p w14:paraId="7E9951CA" w14:textId="77777777" w:rsidR="000A2EB1" w:rsidRPr="00EE50BB" w:rsidRDefault="000A2EB1" w:rsidP="00783007">
            <w:pPr>
              <w:pStyle w:val="Recuodecorpodetexto3"/>
              <w:ind w:left="0"/>
              <w:jc w:val="both"/>
              <w:rPr>
                <w:sz w:val="24"/>
                <w:szCs w:val="24"/>
              </w:rPr>
            </w:pPr>
          </w:p>
          <w:p w14:paraId="693BF936" w14:textId="77777777" w:rsidR="000A2EB1" w:rsidRPr="00EE50BB" w:rsidRDefault="000A2EB1" w:rsidP="00783007">
            <w:pPr>
              <w:pStyle w:val="Recuodecorpodetexto3"/>
              <w:ind w:left="0"/>
              <w:jc w:val="both"/>
              <w:rPr>
                <w:sz w:val="24"/>
                <w:szCs w:val="24"/>
              </w:rPr>
            </w:pPr>
          </w:p>
          <w:p w14:paraId="3BFE0195" w14:textId="77777777" w:rsidR="000A2EB1" w:rsidRPr="00EE50BB" w:rsidRDefault="000A2EB1" w:rsidP="00783007">
            <w:pPr>
              <w:pStyle w:val="Recuodecorpodetexto3"/>
              <w:ind w:left="0"/>
              <w:jc w:val="both"/>
              <w:rPr>
                <w:sz w:val="24"/>
                <w:szCs w:val="24"/>
              </w:rPr>
            </w:pPr>
          </w:p>
          <w:p w14:paraId="771CEA93" w14:textId="3CD46A47" w:rsidR="00515ACC" w:rsidRPr="00EE50BB" w:rsidRDefault="00515ACC" w:rsidP="00783007">
            <w:pPr>
              <w:pStyle w:val="Recuodecorpodetexto3"/>
              <w:ind w:left="0"/>
              <w:jc w:val="both"/>
              <w:rPr>
                <w:sz w:val="24"/>
                <w:szCs w:val="24"/>
              </w:rPr>
            </w:pPr>
            <w:r>
              <w:rPr>
                <w:sz w:val="24"/>
              </w:rPr>
              <w:t>3)</w:t>
            </w:r>
            <w:r>
              <w:rPr>
                <w:sz w:val="24"/>
              </w:rPr>
              <w:tab/>
              <w:t>A presença comercial pode ser negada a prestadores de serviços financeiros cujos acionistas finais e/ou proprietários beneficiários sejam pessoas de um país não membro;</w:t>
            </w:r>
          </w:p>
          <w:p w14:paraId="2B5FF4C7" w14:textId="77D7210F" w:rsidR="00515ACC" w:rsidRPr="00EE50BB" w:rsidRDefault="00515ACC" w:rsidP="00DA0895">
            <w:pPr>
              <w:pStyle w:val="Recuodecorpodetexto3"/>
              <w:ind w:left="0"/>
              <w:jc w:val="both"/>
              <w:rPr>
                <w:sz w:val="24"/>
                <w:szCs w:val="24"/>
              </w:rPr>
            </w:pPr>
            <w:r>
              <w:rPr>
                <w:sz w:val="24"/>
              </w:rPr>
              <w:t xml:space="preserve">os escritórios de representação não podem concluir ou </w:t>
            </w:r>
            <w:r w:rsidR="002B7F39">
              <w:rPr>
                <w:sz w:val="24"/>
              </w:rPr>
              <w:t xml:space="preserve">realizar </w:t>
            </w:r>
            <w:r>
              <w:rPr>
                <w:sz w:val="24"/>
              </w:rPr>
              <w:t>negócios nem agir como agentes</w:t>
            </w:r>
          </w:p>
          <w:p w14:paraId="0D019E3B" w14:textId="77777777" w:rsidR="000A2EB1" w:rsidRPr="00EE50BB" w:rsidRDefault="000A2EB1" w:rsidP="00E4014F">
            <w:pPr>
              <w:tabs>
                <w:tab w:val="left" w:pos="369"/>
              </w:tabs>
              <w:ind w:left="369" w:hanging="369"/>
              <w:jc w:val="both"/>
              <w:rPr>
                <w:rFonts w:ascii="Times New Roman" w:hAnsi="Times New Roman" w:cs="Times New Roman"/>
                <w:sz w:val="24"/>
                <w:szCs w:val="24"/>
              </w:rPr>
            </w:pPr>
          </w:p>
          <w:p w14:paraId="6E220F8C" w14:textId="77777777" w:rsidR="000A2EB1" w:rsidRPr="00EE50BB" w:rsidRDefault="000A2EB1" w:rsidP="00E4014F">
            <w:pPr>
              <w:tabs>
                <w:tab w:val="left" w:pos="369"/>
              </w:tabs>
              <w:ind w:left="369" w:hanging="369"/>
              <w:jc w:val="both"/>
              <w:rPr>
                <w:rFonts w:ascii="Times New Roman" w:hAnsi="Times New Roman" w:cs="Times New Roman"/>
                <w:sz w:val="24"/>
                <w:szCs w:val="24"/>
              </w:rPr>
            </w:pPr>
          </w:p>
          <w:p w14:paraId="0A25F50B" w14:textId="77777777" w:rsidR="00DA0895" w:rsidRPr="00EE50BB" w:rsidRDefault="00DA0895" w:rsidP="00DA0895">
            <w:pPr>
              <w:tabs>
                <w:tab w:val="left" w:pos="369"/>
              </w:tabs>
              <w:jc w:val="both"/>
              <w:rPr>
                <w:rFonts w:ascii="Times New Roman" w:hAnsi="Times New Roman" w:cs="Times New Roman"/>
                <w:sz w:val="24"/>
                <w:szCs w:val="24"/>
              </w:rPr>
            </w:pPr>
          </w:p>
          <w:p w14:paraId="6F3A900C" w14:textId="77777777" w:rsidR="000A2EB1" w:rsidRPr="00EE50BB" w:rsidRDefault="000A2EB1" w:rsidP="00E4014F">
            <w:pPr>
              <w:tabs>
                <w:tab w:val="left" w:pos="369"/>
              </w:tabs>
              <w:ind w:left="369" w:hanging="369"/>
              <w:jc w:val="both"/>
              <w:rPr>
                <w:rFonts w:ascii="Times New Roman" w:hAnsi="Times New Roman" w:cs="Times New Roman"/>
                <w:sz w:val="2"/>
                <w:szCs w:val="2"/>
              </w:rPr>
            </w:pPr>
          </w:p>
          <w:p w14:paraId="1B3E3503" w14:textId="0ED2507A" w:rsidR="00515ACC" w:rsidRPr="00EE50BB" w:rsidRDefault="00515ACC" w:rsidP="00E4014F">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C8468D7" w14:textId="77777777" w:rsidR="00515ACC" w:rsidRPr="00EE50BB" w:rsidRDefault="00515ACC" w:rsidP="00E4014F">
            <w:pPr>
              <w:tabs>
                <w:tab w:val="left" w:pos="369"/>
              </w:tabs>
              <w:ind w:left="369" w:hanging="369"/>
              <w:jc w:val="both"/>
              <w:rPr>
                <w:rFonts w:ascii="Times New Roman" w:hAnsi="Times New Roman" w:cs="Times New Roman"/>
                <w:sz w:val="24"/>
                <w:szCs w:val="24"/>
              </w:rPr>
            </w:pPr>
          </w:p>
        </w:tc>
        <w:tc>
          <w:tcPr>
            <w:tcW w:w="4451" w:type="dxa"/>
            <w:tcBorders>
              <w:top w:val="nil"/>
              <w:bottom w:val="single" w:sz="4" w:space="0" w:color="auto"/>
            </w:tcBorders>
            <w:shd w:val="clear" w:color="auto" w:fill="FFFFFF"/>
          </w:tcPr>
          <w:p w14:paraId="3EB6D526" w14:textId="77777777" w:rsidR="00515ACC" w:rsidRPr="00EE50BB" w:rsidRDefault="00515ACC" w:rsidP="00E4014F">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A aquisição de bens imóveis por estrangeiros é limitada, conforme indicado na Parte I; no entanto, os bancos estrangeiros ou controlados por estrangeiros estão autorizados a adquirir bens imóveis que sirvam de garantia para empréstimos hipotecários em caso de falência ou liquidação; a emissão de fundos de investimento coletivo estrangeiros está sujeita ao imposto de selo.</w:t>
            </w:r>
          </w:p>
          <w:p w14:paraId="071BF2DE" w14:textId="24F38528" w:rsidR="00515ACC" w:rsidRPr="00EE50BB" w:rsidRDefault="00515ACC" w:rsidP="00E4014F">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640DCE1" w14:textId="77777777" w:rsidR="00515ACC" w:rsidRPr="00EE50BB" w:rsidRDefault="00515ACC" w:rsidP="00E4014F">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A aquisição de bens imóveis por estrangeiros é limitada, conforme indicado na Parte I; no entanto, os bancos estrangeiros ou controlados por estrangeiros estão autorizados a adquirir bens imóveis que sirvam de garantia para empréstimos hipotecários em caso de falência ou liquidação; a presença comercial de prestadores de serviços financeiros estrangeiros está sujeita a requisitos específicos relativos ao nome da empresa e aos regulamentos sobre instituições financeiras no país de origem.</w:t>
            </w:r>
          </w:p>
          <w:p w14:paraId="1166805A" w14:textId="75C01E9C" w:rsidR="00515ACC" w:rsidRPr="00EE50BB" w:rsidRDefault="00515ACC" w:rsidP="00E4014F">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456C3A8" w14:textId="77777777" w:rsidR="00515ACC" w:rsidRPr="00EE50BB" w:rsidRDefault="00515ACC" w:rsidP="00E4014F">
            <w:pPr>
              <w:tabs>
                <w:tab w:val="left" w:pos="369"/>
              </w:tabs>
              <w:ind w:left="369" w:hanging="369"/>
              <w:jc w:val="both"/>
              <w:rPr>
                <w:rFonts w:ascii="Times New Roman" w:hAnsi="Times New Roman" w:cs="Times New Roman"/>
                <w:sz w:val="24"/>
                <w:szCs w:val="24"/>
              </w:rPr>
            </w:pPr>
          </w:p>
        </w:tc>
        <w:tc>
          <w:tcPr>
            <w:tcW w:w="3152" w:type="dxa"/>
            <w:tcBorders>
              <w:top w:val="nil"/>
              <w:bottom w:val="single" w:sz="4" w:space="0" w:color="auto"/>
            </w:tcBorders>
            <w:shd w:val="clear" w:color="auto" w:fill="FFFFFF"/>
          </w:tcPr>
          <w:p w14:paraId="2F9CB808" w14:textId="77777777" w:rsidR="00515ACC" w:rsidRPr="00EE50BB" w:rsidRDefault="00515ACC" w:rsidP="00515ACC">
            <w:pPr>
              <w:tabs>
                <w:tab w:val="left" w:pos="369"/>
              </w:tabs>
              <w:ind w:left="369" w:hanging="369"/>
              <w:rPr>
                <w:rFonts w:ascii="Times New Roman" w:hAnsi="Times New Roman" w:cs="Times New Roman"/>
                <w:sz w:val="24"/>
                <w:szCs w:val="24"/>
              </w:rPr>
            </w:pPr>
          </w:p>
          <w:p w14:paraId="2A4CE6FF" w14:textId="77777777" w:rsidR="00515ACC" w:rsidRPr="00EE50BB" w:rsidRDefault="00515ACC" w:rsidP="00515ACC">
            <w:pPr>
              <w:tabs>
                <w:tab w:val="left" w:pos="369"/>
              </w:tabs>
              <w:ind w:left="369" w:hanging="369"/>
              <w:rPr>
                <w:rFonts w:ascii="Times New Roman" w:hAnsi="Times New Roman" w:cs="Times New Roman"/>
                <w:sz w:val="24"/>
                <w:szCs w:val="24"/>
              </w:rPr>
            </w:pPr>
          </w:p>
        </w:tc>
      </w:tr>
    </w:tbl>
    <w:p w14:paraId="22D69290" w14:textId="77777777" w:rsidR="007373D7" w:rsidRPr="00EE50BB" w:rsidRDefault="007373D7" w:rsidP="00E70F45">
      <w:pPr>
        <w:rPr>
          <w:rFonts w:ascii="Times New Roman" w:hAnsi="Times New Roman" w:cs="Times New Roman"/>
          <w:sz w:val="24"/>
          <w:szCs w:val="24"/>
        </w:rPr>
      </w:pPr>
    </w:p>
    <w:tbl>
      <w:tblPr>
        <w:tblW w:w="140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835"/>
        <w:gridCol w:w="4338"/>
        <w:gridCol w:w="4451"/>
        <w:gridCol w:w="2410"/>
      </w:tblGrid>
      <w:tr w:rsidR="00E4014F" w:rsidRPr="00EE50BB" w14:paraId="3F5D24B4" w14:textId="77777777" w:rsidTr="00024FEB">
        <w:trPr>
          <w:cantSplit/>
          <w:trHeight w:val="422"/>
          <w:tblHeader/>
        </w:trPr>
        <w:tc>
          <w:tcPr>
            <w:tcW w:w="14034" w:type="dxa"/>
            <w:gridSpan w:val="4"/>
            <w:tcBorders>
              <w:top w:val="nil"/>
              <w:left w:val="nil"/>
              <w:bottom w:val="nil"/>
              <w:right w:val="nil"/>
            </w:tcBorders>
            <w:shd w:val="clear" w:color="auto" w:fill="FFFFFF"/>
            <w:vAlign w:val="center"/>
          </w:tcPr>
          <w:p w14:paraId="1CC1516B" w14:textId="62CCEB4A" w:rsidR="00E4014F" w:rsidRPr="00EE50BB" w:rsidRDefault="00E4014F" w:rsidP="00E4014F">
            <w:pPr>
              <w:pStyle w:val="Textodenotaderodap"/>
              <w:tabs>
                <w:tab w:val="left" w:pos="369"/>
              </w:tabs>
              <w:ind w:left="369" w:hanging="369"/>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E4014F" w:rsidRPr="00EE50BB" w14:paraId="09F8CE18" w14:textId="77777777" w:rsidTr="00DA0895">
        <w:trPr>
          <w:cantSplit/>
          <w:trHeight w:val="478"/>
          <w:tblHeader/>
        </w:trPr>
        <w:tc>
          <w:tcPr>
            <w:tcW w:w="2835" w:type="dxa"/>
            <w:tcBorders>
              <w:bottom w:val="single" w:sz="4" w:space="0" w:color="auto"/>
            </w:tcBorders>
            <w:shd w:val="clear" w:color="auto" w:fill="FFFFFF"/>
            <w:vAlign w:val="center"/>
          </w:tcPr>
          <w:p w14:paraId="7355D505" w14:textId="77777777" w:rsidR="00E4014F" w:rsidRPr="00EE50BB" w:rsidRDefault="00E4014F" w:rsidP="00E4014F">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338" w:type="dxa"/>
            <w:tcBorders>
              <w:bottom w:val="single" w:sz="4" w:space="0" w:color="auto"/>
            </w:tcBorders>
            <w:shd w:val="clear" w:color="auto" w:fill="FFFFFF"/>
            <w:vAlign w:val="center"/>
          </w:tcPr>
          <w:p w14:paraId="3EDA1388" w14:textId="77777777" w:rsidR="00E4014F" w:rsidRPr="00EE50BB" w:rsidRDefault="00E4014F" w:rsidP="00E4014F">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451" w:type="dxa"/>
            <w:tcBorders>
              <w:bottom w:val="single" w:sz="4" w:space="0" w:color="auto"/>
            </w:tcBorders>
            <w:shd w:val="clear" w:color="auto" w:fill="FFFFFF"/>
            <w:vAlign w:val="center"/>
          </w:tcPr>
          <w:p w14:paraId="4F2C25D7" w14:textId="77777777" w:rsidR="00E4014F" w:rsidRPr="00EE50BB" w:rsidRDefault="00E4014F" w:rsidP="00E4014F">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2410" w:type="dxa"/>
            <w:tcBorders>
              <w:bottom w:val="single" w:sz="4" w:space="0" w:color="auto"/>
            </w:tcBorders>
            <w:shd w:val="clear" w:color="auto" w:fill="FFFFFF"/>
            <w:vAlign w:val="center"/>
          </w:tcPr>
          <w:p w14:paraId="6BB49659" w14:textId="77777777" w:rsidR="00E4014F" w:rsidRPr="00EE50BB" w:rsidRDefault="00E4014F" w:rsidP="00E4014F">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E4014F" w:rsidRPr="00EE50BB" w14:paraId="5869CF3F" w14:textId="77777777" w:rsidTr="00AB28FC">
        <w:trPr>
          <w:cantSplit/>
        </w:trPr>
        <w:tc>
          <w:tcPr>
            <w:tcW w:w="2835" w:type="dxa"/>
            <w:tcBorders>
              <w:top w:val="single" w:sz="4" w:space="0" w:color="auto"/>
              <w:bottom w:val="nil"/>
            </w:tcBorders>
            <w:shd w:val="clear" w:color="auto" w:fill="FFFFFF"/>
          </w:tcPr>
          <w:p w14:paraId="290728A4" w14:textId="77777777" w:rsidR="00E4014F" w:rsidRPr="00EE50BB" w:rsidRDefault="00E4014F" w:rsidP="00DA0895">
            <w:pPr>
              <w:numPr>
                <w:ilvl w:val="0"/>
                <w:numId w:val="10"/>
              </w:numPr>
              <w:tabs>
                <w:tab w:val="clear" w:pos="720"/>
                <w:tab w:val="left" w:pos="369"/>
              </w:tabs>
              <w:spacing w:after="0" w:line="240" w:lineRule="auto"/>
              <w:ind w:left="0" w:firstLine="0"/>
              <w:rPr>
                <w:rFonts w:ascii="Times New Roman" w:hAnsi="Times New Roman" w:cs="Times New Roman"/>
                <w:sz w:val="24"/>
                <w:szCs w:val="24"/>
              </w:rPr>
            </w:pPr>
            <w:r>
              <w:rPr>
                <w:rFonts w:ascii="Times New Roman" w:hAnsi="Times New Roman"/>
                <w:sz w:val="24"/>
              </w:rPr>
              <w:t>SERVIÇOS RELACIONADOS COM TURISMO E VIAGENS</w:t>
            </w:r>
          </w:p>
          <w:p w14:paraId="12AEDEB8" w14:textId="77777777" w:rsidR="00E4014F" w:rsidRPr="00EE50BB" w:rsidRDefault="00E4014F" w:rsidP="00DA0895">
            <w:pPr>
              <w:tabs>
                <w:tab w:val="left" w:pos="369"/>
              </w:tabs>
              <w:rPr>
                <w:rFonts w:ascii="Times New Roman" w:hAnsi="Times New Roman" w:cs="Times New Roman"/>
                <w:sz w:val="24"/>
                <w:szCs w:val="24"/>
              </w:rPr>
            </w:pPr>
          </w:p>
        </w:tc>
        <w:tc>
          <w:tcPr>
            <w:tcW w:w="4338" w:type="dxa"/>
            <w:tcBorders>
              <w:top w:val="single" w:sz="4" w:space="0" w:color="auto"/>
              <w:bottom w:val="nil"/>
            </w:tcBorders>
            <w:shd w:val="clear" w:color="auto" w:fill="FFFFFF"/>
          </w:tcPr>
          <w:p w14:paraId="59A2E2BA" w14:textId="77777777" w:rsidR="00E4014F" w:rsidRPr="00EE50BB" w:rsidRDefault="00E4014F" w:rsidP="00E4014F">
            <w:pPr>
              <w:tabs>
                <w:tab w:val="left" w:pos="369"/>
              </w:tabs>
              <w:ind w:left="369" w:hanging="369"/>
              <w:jc w:val="both"/>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58E0E803" w14:textId="77777777" w:rsidR="00E4014F" w:rsidRPr="00EE50BB" w:rsidRDefault="00E4014F" w:rsidP="00E4014F">
            <w:pPr>
              <w:tabs>
                <w:tab w:val="left" w:pos="369"/>
              </w:tabs>
              <w:ind w:left="369" w:hanging="369"/>
              <w:jc w:val="both"/>
              <w:rPr>
                <w:rFonts w:ascii="Times New Roman" w:hAnsi="Times New Roman" w:cs="Times New Roman"/>
                <w:sz w:val="24"/>
                <w:szCs w:val="24"/>
              </w:rPr>
            </w:pPr>
          </w:p>
        </w:tc>
        <w:tc>
          <w:tcPr>
            <w:tcW w:w="2410" w:type="dxa"/>
            <w:tcBorders>
              <w:top w:val="single" w:sz="4" w:space="0" w:color="auto"/>
              <w:bottom w:val="nil"/>
            </w:tcBorders>
            <w:shd w:val="clear" w:color="auto" w:fill="FFFFFF"/>
          </w:tcPr>
          <w:p w14:paraId="4731B140" w14:textId="77777777" w:rsidR="00E4014F" w:rsidRPr="00EE50BB" w:rsidRDefault="00E4014F" w:rsidP="00E4014F">
            <w:pPr>
              <w:tabs>
                <w:tab w:val="left" w:pos="369"/>
              </w:tabs>
              <w:ind w:left="369" w:hanging="369"/>
              <w:jc w:val="both"/>
              <w:rPr>
                <w:rStyle w:val="Refdenotaderodap"/>
                <w:rFonts w:ascii="Times New Roman" w:hAnsi="Times New Roman" w:cs="Times New Roman"/>
                <w:sz w:val="24"/>
                <w:szCs w:val="24"/>
              </w:rPr>
            </w:pPr>
          </w:p>
        </w:tc>
      </w:tr>
      <w:tr w:rsidR="00E4014F" w:rsidRPr="00EE50BB" w14:paraId="5EB876B4" w14:textId="77777777" w:rsidTr="00970943">
        <w:trPr>
          <w:cantSplit/>
          <w:trHeight w:val="1428"/>
        </w:trPr>
        <w:tc>
          <w:tcPr>
            <w:tcW w:w="2835" w:type="dxa"/>
            <w:tcBorders>
              <w:top w:val="nil"/>
              <w:bottom w:val="nil"/>
              <w:right w:val="single" w:sz="4" w:space="0" w:color="auto"/>
            </w:tcBorders>
            <w:shd w:val="clear" w:color="auto" w:fill="FFFFFF"/>
          </w:tcPr>
          <w:p w14:paraId="6E408C69" w14:textId="77777777" w:rsidR="00E4014F" w:rsidRPr="00EE50BB" w:rsidRDefault="00E4014F" w:rsidP="00DA0895">
            <w:pPr>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r>
            <w:r>
              <w:rPr>
                <w:rFonts w:ascii="Times New Roman" w:hAnsi="Times New Roman"/>
                <w:sz w:val="24"/>
                <w:u w:val="single"/>
              </w:rPr>
              <w:t>Hoteis e Restaurantes</w:t>
            </w:r>
          </w:p>
          <w:p w14:paraId="3D5780E5" w14:textId="082C3282" w:rsidR="00E4014F" w:rsidRPr="00EE50BB" w:rsidRDefault="00E4014F" w:rsidP="00DA0895">
            <w:pPr>
              <w:tabs>
                <w:tab w:val="left" w:pos="369"/>
              </w:tabs>
              <w:rPr>
                <w:rFonts w:ascii="Times New Roman" w:hAnsi="Times New Roman" w:cs="Times New Roman"/>
                <w:sz w:val="24"/>
                <w:szCs w:val="24"/>
              </w:rPr>
            </w:pPr>
            <w:r>
              <w:rPr>
                <w:rFonts w:ascii="Times New Roman" w:hAnsi="Times New Roman"/>
                <w:sz w:val="24"/>
              </w:rPr>
              <w:t>(inclui catering)</w:t>
            </w:r>
          </w:p>
          <w:p w14:paraId="60F8A8A2" w14:textId="229A6478" w:rsidR="00E4014F" w:rsidRPr="00EE50BB" w:rsidRDefault="00E4014F" w:rsidP="00DA0895">
            <w:pPr>
              <w:tabs>
                <w:tab w:val="left" w:pos="369"/>
              </w:tabs>
              <w:rPr>
                <w:rFonts w:ascii="Times New Roman" w:hAnsi="Times New Roman" w:cs="Times New Roman"/>
                <w:sz w:val="24"/>
                <w:szCs w:val="24"/>
              </w:rPr>
            </w:pPr>
            <w:r>
              <w:rPr>
                <w:rFonts w:ascii="Times New Roman" w:hAnsi="Times New Roman"/>
                <w:sz w:val="24"/>
              </w:rPr>
              <w:t>(CPC 641-643)</w:t>
            </w:r>
          </w:p>
          <w:p w14:paraId="3E6A27B8" w14:textId="77777777" w:rsidR="00E4014F" w:rsidRPr="00EE50BB" w:rsidRDefault="00E4014F" w:rsidP="00DA0895">
            <w:pPr>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098281A8" w14:textId="77777777"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Não consolidado, devido à falta de viabilidade técnica, exceto para catering (CPC 6423)</w:t>
            </w:r>
          </w:p>
          <w:p w14:paraId="6EB4CC44" w14:textId="3E975AB8"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90D3C6C" w14:textId="35B39504" w:rsidR="00E4014F" w:rsidRPr="00EE50BB" w:rsidRDefault="00E4014F" w:rsidP="00DA0895">
            <w:pPr>
              <w:pStyle w:val="Default"/>
              <w:tabs>
                <w:tab w:val="left" w:pos="361"/>
              </w:tabs>
              <w:jc w:val="both"/>
              <w:rPr>
                <w:color w:val="auto"/>
              </w:rPr>
            </w:pPr>
            <w:r>
              <w:rPr>
                <w:color w:val="auto"/>
              </w:rPr>
              <w:t>3)</w:t>
            </w:r>
            <w:r>
              <w:rPr>
                <w:color w:val="auto"/>
              </w:rPr>
              <w:tab/>
            </w:r>
            <w:r w:rsidR="00365EEF">
              <w:rPr>
                <w:color w:val="auto"/>
              </w:rPr>
              <w:t>Nenhuma</w:t>
            </w:r>
          </w:p>
          <w:p w14:paraId="5F3AC65D" w14:textId="77777777" w:rsidR="00F4435B" w:rsidRPr="00EE50BB" w:rsidRDefault="00F4435B" w:rsidP="00DA0895">
            <w:pPr>
              <w:tabs>
                <w:tab w:val="left" w:pos="369"/>
              </w:tabs>
              <w:ind w:left="369"/>
              <w:jc w:val="both"/>
              <w:rPr>
                <w:rFonts w:ascii="Times New Roman" w:hAnsi="Times New Roman" w:cs="Times New Roman"/>
                <w:sz w:val="24"/>
                <w:szCs w:val="24"/>
              </w:rPr>
            </w:pPr>
          </w:p>
          <w:p w14:paraId="5711158C" w14:textId="77777777" w:rsidR="00F4435B" w:rsidRPr="00EE50BB" w:rsidRDefault="00F4435B" w:rsidP="00DA0895">
            <w:pPr>
              <w:tabs>
                <w:tab w:val="left" w:pos="369"/>
              </w:tabs>
              <w:ind w:left="369"/>
              <w:jc w:val="both"/>
              <w:rPr>
                <w:rFonts w:ascii="Times New Roman" w:hAnsi="Times New Roman" w:cs="Times New Roman"/>
                <w:sz w:val="24"/>
                <w:szCs w:val="24"/>
              </w:rPr>
            </w:pPr>
          </w:p>
          <w:p w14:paraId="22102BF7" w14:textId="77777777" w:rsidR="00F4435B" w:rsidRPr="00EE50BB" w:rsidRDefault="00F4435B" w:rsidP="00DA0895">
            <w:pPr>
              <w:tabs>
                <w:tab w:val="left" w:pos="369"/>
              </w:tabs>
              <w:ind w:left="369"/>
              <w:jc w:val="both"/>
              <w:rPr>
                <w:rFonts w:ascii="Times New Roman" w:hAnsi="Times New Roman" w:cs="Times New Roman"/>
                <w:sz w:val="2"/>
                <w:szCs w:val="2"/>
              </w:rPr>
            </w:pPr>
          </w:p>
          <w:p w14:paraId="7BD3CE7A" w14:textId="6865F302"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 xml:space="preserve">4) Não consolidado, </w:t>
            </w:r>
            <w:r w:rsidR="00500618">
              <w:rPr>
                <w:rFonts w:ascii="Times New Roman" w:hAnsi="Times New Roman"/>
                <w:sz w:val="24"/>
              </w:rPr>
              <w:t>exceto como</w:t>
            </w:r>
            <w:r>
              <w:rPr>
                <w:rFonts w:ascii="Times New Roman" w:hAnsi="Times New Roman"/>
                <w:sz w:val="24"/>
              </w:rPr>
              <w:t xml:space="preserve"> indicado na Parte I; presença comercial na Suíça necessária</w:t>
            </w:r>
          </w:p>
          <w:p w14:paraId="07A516F5" w14:textId="77777777" w:rsidR="00E4014F" w:rsidRPr="00EE50BB" w:rsidRDefault="00E4014F" w:rsidP="00DA0895">
            <w:pPr>
              <w:tabs>
                <w:tab w:val="left" w:pos="369"/>
              </w:tabs>
              <w:ind w:left="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36E7990" w14:textId="77777777"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Não consolidado, devido à falta de viabilidade técnica, exceto para catering (CPC 6423)</w:t>
            </w:r>
          </w:p>
          <w:p w14:paraId="203A6ADF" w14:textId="66B08CB9"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C22B384" w14:textId="580E1CAD"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 xml:space="preserve">Pode ser exigida a residência do titular da licença no mesmo cantão; </w:t>
            </w:r>
            <w:r w:rsidR="002B7F39" w:rsidRPr="002B7F39">
              <w:rPr>
                <w:rFonts w:ascii="Times New Roman" w:hAnsi="Times New Roman"/>
                <w:sz w:val="24"/>
              </w:rPr>
              <w:t>no cantão do Jura, é obrigatória a aprovação em exame realizado nesse mesmo cantão.</w:t>
            </w:r>
            <w:r>
              <w:rPr>
                <w:rFonts w:ascii="Times New Roman" w:hAnsi="Times New Roman"/>
                <w:sz w:val="24"/>
              </w:rPr>
              <w:t>.</w:t>
            </w:r>
          </w:p>
          <w:p w14:paraId="5A4DCC3B" w14:textId="0BE2B25D" w:rsidR="00E4014F" w:rsidRPr="00EE50BB" w:rsidRDefault="00E4014F" w:rsidP="00DA0895">
            <w:pPr>
              <w:pStyle w:val="Default"/>
              <w:tabs>
                <w:tab w:val="left" w:pos="406"/>
              </w:tabs>
              <w:jc w:val="both"/>
              <w:rPr>
                <w:color w:val="auto"/>
              </w:rPr>
            </w:pPr>
            <w:r>
              <w:rPr>
                <w:color w:val="auto"/>
              </w:rPr>
              <w:t>4)</w:t>
            </w:r>
            <w:r>
              <w:rPr>
                <w:color w:val="auto"/>
              </w:rPr>
              <w:tab/>
              <w:t xml:space="preserve">Não consolidado, </w:t>
            </w:r>
            <w:r w:rsidR="00500618">
              <w:rPr>
                <w:color w:val="auto"/>
              </w:rPr>
              <w:t>exceto como</w:t>
            </w:r>
            <w:r>
              <w:rPr>
                <w:color w:val="auto"/>
              </w:rPr>
              <w:t xml:space="preserve"> indicado na Parte I; é necessária presença comercial na Suíça; </w:t>
            </w:r>
            <w:r w:rsidR="002B7F39">
              <w:rPr>
                <w:color w:val="auto"/>
              </w:rPr>
              <w:t xml:space="preserve">no cantão de Jura, </w:t>
            </w:r>
            <w:r>
              <w:rPr>
                <w:color w:val="auto"/>
              </w:rPr>
              <w:t xml:space="preserve">é necessária a residência do titular da licença </w:t>
            </w:r>
            <w:r w:rsidR="002B7F39">
              <w:rPr>
                <w:color w:val="auto"/>
              </w:rPr>
              <w:t xml:space="preserve">nesse </w:t>
            </w:r>
            <w:r>
              <w:rPr>
                <w:color w:val="auto"/>
              </w:rPr>
              <w:t xml:space="preserve">mesmo cantão </w:t>
            </w:r>
          </w:p>
          <w:p w14:paraId="38FA998C" w14:textId="77777777" w:rsidR="00E4014F" w:rsidRPr="00EE50BB" w:rsidRDefault="00E4014F" w:rsidP="00DA0895">
            <w:pPr>
              <w:tabs>
                <w:tab w:val="left" w:pos="369"/>
              </w:tabs>
              <w:ind w:left="369"/>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00E14FA1" w14:textId="77777777" w:rsidR="00E4014F" w:rsidRPr="00EE50BB" w:rsidRDefault="00E4014F" w:rsidP="00E4014F">
            <w:pPr>
              <w:tabs>
                <w:tab w:val="left" w:pos="369"/>
              </w:tabs>
              <w:ind w:left="369" w:hanging="369"/>
              <w:jc w:val="both"/>
              <w:rPr>
                <w:rStyle w:val="Refdenotaderodap"/>
                <w:rFonts w:ascii="Times New Roman" w:hAnsi="Times New Roman" w:cs="Times New Roman"/>
                <w:sz w:val="24"/>
                <w:szCs w:val="24"/>
              </w:rPr>
            </w:pPr>
          </w:p>
        </w:tc>
      </w:tr>
      <w:tr w:rsidR="00E4014F" w:rsidRPr="00EE50BB" w14:paraId="4B79A6A6" w14:textId="77777777" w:rsidTr="00970943">
        <w:tc>
          <w:tcPr>
            <w:tcW w:w="2835" w:type="dxa"/>
            <w:tcBorders>
              <w:top w:val="nil"/>
              <w:bottom w:val="nil"/>
            </w:tcBorders>
            <w:shd w:val="clear" w:color="auto" w:fill="FFFFFF"/>
          </w:tcPr>
          <w:p w14:paraId="638A676B" w14:textId="24734BF5" w:rsidR="002777B3" w:rsidRPr="00EE50BB" w:rsidRDefault="00E4014F" w:rsidP="00DA0895">
            <w:pPr>
              <w:tabs>
                <w:tab w:val="left" w:pos="369"/>
              </w:tabs>
              <w:rPr>
                <w:rFonts w:ascii="Times New Roman" w:hAnsi="Times New Roman" w:cs="Times New Roman"/>
                <w:sz w:val="24"/>
                <w:szCs w:val="24"/>
              </w:rPr>
            </w:pPr>
            <w:r>
              <w:rPr>
                <w:rFonts w:ascii="Times New Roman" w:hAnsi="Times New Roman"/>
                <w:sz w:val="24"/>
              </w:rPr>
              <w:t xml:space="preserve">B.  </w:t>
            </w:r>
            <w:r>
              <w:rPr>
                <w:rFonts w:ascii="Times New Roman" w:hAnsi="Times New Roman"/>
                <w:sz w:val="24"/>
                <w:u w:val="single"/>
              </w:rPr>
              <w:t>Agências de viagens e serviços de operadores turísticos</w:t>
            </w:r>
            <w:r>
              <w:rPr>
                <w:rFonts w:ascii="Times New Roman" w:hAnsi="Times New Roman"/>
                <w:sz w:val="24"/>
              </w:rPr>
              <w:t xml:space="preserve"> (CPC 7471)</w:t>
            </w:r>
          </w:p>
          <w:p w14:paraId="60D5A6A3" w14:textId="77777777" w:rsidR="00E4014F" w:rsidRPr="00EE50BB" w:rsidRDefault="00E4014F" w:rsidP="00DA0895">
            <w:pPr>
              <w:tabs>
                <w:tab w:val="left" w:pos="369"/>
              </w:tabs>
              <w:rPr>
                <w:rFonts w:ascii="Times New Roman" w:hAnsi="Times New Roman" w:cs="Times New Roman"/>
                <w:sz w:val="24"/>
                <w:szCs w:val="24"/>
              </w:rPr>
            </w:pPr>
          </w:p>
        </w:tc>
        <w:tc>
          <w:tcPr>
            <w:tcW w:w="4338" w:type="dxa"/>
            <w:tcBorders>
              <w:top w:val="nil"/>
              <w:bottom w:val="nil"/>
            </w:tcBorders>
            <w:shd w:val="clear" w:color="auto" w:fill="FFFFFF"/>
          </w:tcPr>
          <w:p w14:paraId="7F66998C" w14:textId="6DF090C9"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E1D8400" w14:textId="36FF7C76"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D5DBC74" w14:textId="4FABAC7E"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C0BEF33" w14:textId="4BB36AB1"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4451" w:type="dxa"/>
            <w:tcBorders>
              <w:top w:val="nil"/>
              <w:bottom w:val="nil"/>
            </w:tcBorders>
            <w:shd w:val="clear" w:color="auto" w:fill="FFFFFF"/>
          </w:tcPr>
          <w:p w14:paraId="00E44981" w14:textId="75AB02BE"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0E48266" w14:textId="3F75493C"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96B6728" w14:textId="4F5004AA"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BF704E9" w14:textId="0D09E250" w:rsidR="00E4014F" w:rsidRPr="00EE50BB" w:rsidRDefault="00E4014F" w:rsidP="00DA0895">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tc>
        <w:tc>
          <w:tcPr>
            <w:tcW w:w="2410" w:type="dxa"/>
            <w:tcBorders>
              <w:top w:val="nil"/>
              <w:bottom w:val="nil"/>
            </w:tcBorders>
            <w:shd w:val="clear" w:color="auto" w:fill="FFFFFF"/>
          </w:tcPr>
          <w:p w14:paraId="3E842920" w14:textId="77777777" w:rsidR="00E4014F" w:rsidRPr="00EE50BB" w:rsidRDefault="00E4014F" w:rsidP="00E4014F">
            <w:pPr>
              <w:tabs>
                <w:tab w:val="left" w:pos="369"/>
              </w:tabs>
              <w:ind w:left="369" w:hanging="369"/>
              <w:rPr>
                <w:rFonts w:ascii="Times New Roman" w:hAnsi="Times New Roman" w:cs="Times New Roman"/>
                <w:sz w:val="24"/>
                <w:szCs w:val="24"/>
              </w:rPr>
            </w:pPr>
          </w:p>
          <w:p w14:paraId="717FBBE4" w14:textId="77777777" w:rsidR="002777B3" w:rsidRPr="00EE50BB" w:rsidRDefault="002777B3" w:rsidP="00E4014F">
            <w:pPr>
              <w:tabs>
                <w:tab w:val="left" w:pos="369"/>
              </w:tabs>
              <w:ind w:left="369" w:hanging="369"/>
              <w:rPr>
                <w:rFonts w:ascii="Times New Roman" w:hAnsi="Times New Roman" w:cs="Times New Roman"/>
                <w:sz w:val="24"/>
                <w:szCs w:val="24"/>
              </w:rPr>
            </w:pPr>
          </w:p>
          <w:p w14:paraId="6B39133C" w14:textId="77777777" w:rsidR="002777B3" w:rsidRPr="00EE50BB" w:rsidRDefault="002777B3" w:rsidP="00E4014F">
            <w:pPr>
              <w:tabs>
                <w:tab w:val="left" w:pos="369"/>
              </w:tabs>
              <w:ind w:left="369" w:hanging="369"/>
              <w:rPr>
                <w:rFonts w:ascii="Times New Roman" w:hAnsi="Times New Roman" w:cs="Times New Roman"/>
                <w:sz w:val="24"/>
                <w:szCs w:val="24"/>
              </w:rPr>
            </w:pPr>
          </w:p>
          <w:p w14:paraId="6F2A793A" w14:textId="77777777" w:rsidR="00E4014F" w:rsidRPr="00EE50BB" w:rsidRDefault="00E4014F" w:rsidP="00E4014F">
            <w:pPr>
              <w:tabs>
                <w:tab w:val="left" w:pos="369"/>
              </w:tabs>
              <w:ind w:left="369" w:hanging="369"/>
              <w:rPr>
                <w:rFonts w:ascii="Times New Roman" w:hAnsi="Times New Roman" w:cs="Times New Roman"/>
                <w:sz w:val="24"/>
                <w:szCs w:val="24"/>
              </w:rPr>
            </w:pPr>
          </w:p>
        </w:tc>
      </w:tr>
      <w:tr w:rsidR="00E4014F" w:rsidRPr="00EE50BB" w14:paraId="3997F8AA" w14:textId="77777777" w:rsidTr="00970943">
        <w:trPr>
          <w:cantSplit/>
        </w:trPr>
        <w:tc>
          <w:tcPr>
            <w:tcW w:w="2835" w:type="dxa"/>
            <w:tcBorders>
              <w:top w:val="nil"/>
              <w:bottom w:val="single" w:sz="4" w:space="0" w:color="auto"/>
            </w:tcBorders>
            <w:shd w:val="clear" w:color="auto" w:fill="FFFFFF"/>
          </w:tcPr>
          <w:p w14:paraId="7BB3D949" w14:textId="43BECB4D" w:rsidR="00E4014F" w:rsidRPr="00B217B9" w:rsidRDefault="00E4014F" w:rsidP="001033B6">
            <w:pPr>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r>
            <w:r>
              <w:rPr>
                <w:rFonts w:ascii="Times New Roman" w:hAnsi="Times New Roman"/>
                <w:sz w:val="24"/>
                <w:u w:val="single"/>
              </w:rPr>
              <w:t>Serviços de guia turístico</w:t>
            </w:r>
            <w:r>
              <w:rPr>
                <w:rFonts w:ascii="Times New Roman" w:hAnsi="Times New Roman"/>
                <w:sz w:val="24"/>
              </w:rPr>
              <w:t xml:space="preserve"> (CPC 7472)</w:t>
            </w:r>
          </w:p>
          <w:p w14:paraId="3DA3BBFB" w14:textId="77777777" w:rsidR="00E4014F" w:rsidRPr="00CC5C88" w:rsidRDefault="00E4014F" w:rsidP="00E4014F">
            <w:pPr>
              <w:tabs>
                <w:tab w:val="left" w:pos="369"/>
              </w:tabs>
              <w:ind w:left="369" w:hanging="369"/>
              <w:rPr>
                <w:rFonts w:ascii="Times New Roman" w:hAnsi="Times New Roman" w:cs="Times New Roman"/>
                <w:sz w:val="24"/>
                <w:szCs w:val="24"/>
              </w:rPr>
            </w:pPr>
          </w:p>
        </w:tc>
        <w:tc>
          <w:tcPr>
            <w:tcW w:w="4338" w:type="dxa"/>
            <w:tcBorders>
              <w:top w:val="nil"/>
              <w:bottom w:val="single" w:sz="4" w:space="0" w:color="auto"/>
            </w:tcBorders>
            <w:shd w:val="clear" w:color="auto" w:fill="FFFFFF"/>
          </w:tcPr>
          <w:p w14:paraId="4D6F6CC4" w14:textId="77777777" w:rsidR="00E4014F" w:rsidRPr="00EE50BB" w:rsidRDefault="00E4014F" w:rsidP="001033B6">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46AC7A36" w14:textId="354BECE9" w:rsidR="00E4014F" w:rsidRPr="00EE50BB" w:rsidRDefault="00E4014F" w:rsidP="001033B6">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1D94FBE" w14:textId="25EAF33C" w:rsidR="00E4014F" w:rsidRDefault="00E4014F" w:rsidP="001033B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8C91E52" w14:textId="77777777" w:rsidR="00DC4D07" w:rsidRDefault="00DC4D07" w:rsidP="001033B6">
            <w:pPr>
              <w:tabs>
                <w:tab w:val="left" w:pos="369"/>
              </w:tabs>
              <w:jc w:val="both"/>
              <w:rPr>
                <w:rFonts w:ascii="Times New Roman" w:hAnsi="Times New Roman" w:cs="Times New Roman"/>
                <w:sz w:val="24"/>
                <w:szCs w:val="24"/>
              </w:rPr>
            </w:pPr>
          </w:p>
          <w:p w14:paraId="42089157" w14:textId="77777777" w:rsidR="00DC4D07" w:rsidRDefault="00DC4D07" w:rsidP="001033B6">
            <w:pPr>
              <w:tabs>
                <w:tab w:val="left" w:pos="369"/>
              </w:tabs>
              <w:jc w:val="both"/>
              <w:rPr>
                <w:rFonts w:ascii="Times New Roman" w:hAnsi="Times New Roman" w:cs="Times New Roman"/>
                <w:sz w:val="24"/>
                <w:szCs w:val="24"/>
              </w:rPr>
            </w:pPr>
          </w:p>
          <w:p w14:paraId="26E14CDF" w14:textId="77777777" w:rsidR="00DC4D07" w:rsidRDefault="00DC4D07" w:rsidP="001033B6">
            <w:pPr>
              <w:tabs>
                <w:tab w:val="left" w:pos="369"/>
              </w:tabs>
              <w:jc w:val="both"/>
              <w:rPr>
                <w:rFonts w:ascii="Times New Roman" w:hAnsi="Times New Roman" w:cs="Times New Roman"/>
                <w:sz w:val="24"/>
                <w:szCs w:val="24"/>
              </w:rPr>
            </w:pPr>
          </w:p>
          <w:p w14:paraId="6637DDD8" w14:textId="77777777" w:rsidR="00DC4D07" w:rsidRDefault="00DC4D07" w:rsidP="001033B6">
            <w:pPr>
              <w:tabs>
                <w:tab w:val="left" w:pos="369"/>
              </w:tabs>
              <w:jc w:val="both"/>
              <w:rPr>
                <w:rFonts w:ascii="Times New Roman" w:hAnsi="Times New Roman" w:cs="Times New Roman"/>
                <w:sz w:val="24"/>
                <w:szCs w:val="24"/>
              </w:rPr>
            </w:pPr>
          </w:p>
          <w:p w14:paraId="160C0C28" w14:textId="77777777" w:rsidR="00DC4D07" w:rsidRDefault="00DC4D07" w:rsidP="001033B6">
            <w:pPr>
              <w:tabs>
                <w:tab w:val="left" w:pos="369"/>
              </w:tabs>
              <w:jc w:val="both"/>
              <w:rPr>
                <w:rFonts w:ascii="Times New Roman" w:hAnsi="Times New Roman" w:cs="Times New Roman"/>
                <w:sz w:val="24"/>
                <w:szCs w:val="24"/>
              </w:rPr>
            </w:pPr>
          </w:p>
          <w:p w14:paraId="5FD191AE" w14:textId="77777777" w:rsidR="00DC4D07" w:rsidRPr="00EE50BB" w:rsidRDefault="00DC4D07" w:rsidP="001033B6">
            <w:pPr>
              <w:tabs>
                <w:tab w:val="left" w:pos="369"/>
              </w:tabs>
              <w:jc w:val="both"/>
              <w:rPr>
                <w:rFonts w:ascii="Times New Roman" w:hAnsi="Times New Roman" w:cs="Times New Roman"/>
                <w:sz w:val="24"/>
                <w:szCs w:val="24"/>
              </w:rPr>
            </w:pPr>
          </w:p>
          <w:p w14:paraId="68D51BF7" w14:textId="428569FC" w:rsidR="00E4014F" w:rsidRPr="00EE50BB" w:rsidRDefault="00E4014F" w:rsidP="001033B6">
            <w:pPr>
              <w:tabs>
                <w:tab w:val="left" w:pos="369"/>
              </w:tabs>
              <w:jc w:val="both"/>
              <w:rPr>
                <w:rFonts w:ascii="Times New Roman" w:hAnsi="Times New Roman" w:cs="Times New Roman"/>
                <w:strike/>
                <w:sz w:val="24"/>
                <w:szCs w:val="24"/>
              </w:rPr>
            </w:pPr>
            <w:r>
              <w:rPr>
                <w:rFonts w:ascii="Times New Roman" w:hAnsi="Times New Roman"/>
                <w:sz w:val="24"/>
              </w:rPr>
              <w:t>4)</w:t>
            </w:r>
            <w:r>
              <w:rPr>
                <w:rFonts w:ascii="Times New Roman" w:hAnsi="Times New Roman"/>
                <w:sz w:val="24"/>
              </w:rPr>
              <w:tab/>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 em alguns cantões, pode ser necessária a presença comercial</w:t>
            </w:r>
          </w:p>
          <w:p w14:paraId="529EBACE" w14:textId="77777777" w:rsidR="00E4014F" w:rsidRPr="00EE50BB" w:rsidRDefault="00E4014F" w:rsidP="001033B6">
            <w:pPr>
              <w:tabs>
                <w:tab w:val="left" w:pos="369"/>
              </w:tabs>
              <w:jc w:val="both"/>
              <w:rPr>
                <w:rFonts w:ascii="Times New Roman" w:hAnsi="Times New Roman" w:cs="Times New Roman"/>
                <w:sz w:val="24"/>
                <w:szCs w:val="24"/>
              </w:rPr>
            </w:pPr>
          </w:p>
        </w:tc>
        <w:tc>
          <w:tcPr>
            <w:tcW w:w="4451" w:type="dxa"/>
            <w:tcBorders>
              <w:top w:val="nil"/>
              <w:bottom w:val="single" w:sz="4" w:space="0" w:color="auto"/>
            </w:tcBorders>
            <w:shd w:val="clear" w:color="auto" w:fill="FFFFFF"/>
          </w:tcPr>
          <w:p w14:paraId="2E715624" w14:textId="77777777" w:rsidR="00E4014F" w:rsidRPr="00EE50BB" w:rsidRDefault="00E4014F" w:rsidP="001033B6">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4D026CBB" w14:textId="1C6490C7" w:rsidR="00E4014F" w:rsidRPr="00EE50BB" w:rsidRDefault="00E4014F" w:rsidP="001033B6">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11230FA" w14:textId="3D646D0F" w:rsidR="00E4014F" w:rsidRPr="00EE50BB" w:rsidRDefault="00E4014F" w:rsidP="001033B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que, para trabalhar como guia de montanha, é necessário passar </w:t>
            </w:r>
            <w:r w:rsidR="0048384A">
              <w:rPr>
                <w:rFonts w:ascii="Times New Roman" w:hAnsi="Times New Roman"/>
                <w:sz w:val="24"/>
              </w:rPr>
              <w:t>em um</w:t>
            </w:r>
            <w:r>
              <w:rPr>
                <w:rFonts w:ascii="Times New Roman" w:hAnsi="Times New Roman"/>
                <w:sz w:val="24"/>
              </w:rPr>
              <w:t xml:space="preserve"> exame, cujo acesso pode ser restrito a estrangeiros em alguns cantões; alguns cantões podem restringir a capacidade dos guias de montanha estrangeiros de exercerem a sua profissão de forma independente; em alguns cantões, pode ser exigida a residência no mesmo cantão. </w:t>
            </w:r>
          </w:p>
          <w:p w14:paraId="61EDC800" w14:textId="77777777" w:rsidR="00E4014F" w:rsidRPr="00EE50BB" w:rsidRDefault="00E4014F" w:rsidP="001033B6">
            <w:pPr>
              <w:tabs>
                <w:tab w:val="left" w:pos="369"/>
              </w:tabs>
              <w:jc w:val="both"/>
              <w:rPr>
                <w:rFonts w:ascii="Times New Roman" w:hAnsi="Times New Roman" w:cs="Times New Roman"/>
                <w:strike/>
                <w:sz w:val="24"/>
                <w:szCs w:val="24"/>
              </w:rPr>
            </w:pPr>
          </w:p>
          <w:p w14:paraId="7A1E9877" w14:textId="52EF9443" w:rsidR="00E4014F" w:rsidRPr="00EE50BB" w:rsidRDefault="00E4014F" w:rsidP="001033B6">
            <w:pPr>
              <w:tabs>
                <w:tab w:val="left" w:pos="369"/>
              </w:tabs>
              <w:jc w:val="both"/>
              <w:rPr>
                <w:rFonts w:ascii="Times New Roman" w:hAnsi="Times New Roman" w:cs="Times New Roman"/>
                <w:strike/>
                <w:sz w:val="24"/>
                <w:szCs w:val="24"/>
              </w:rPr>
            </w:pPr>
            <w:r>
              <w:rPr>
                <w:rFonts w:ascii="Times New Roman" w:hAnsi="Times New Roman"/>
                <w:sz w:val="24"/>
              </w:rPr>
              <w:t>4)</w:t>
            </w:r>
            <w:r>
              <w:rPr>
                <w:rFonts w:ascii="Times New Roman" w:hAnsi="Times New Roman"/>
                <w:sz w:val="24"/>
              </w:rPr>
              <w:tab/>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 para trabalhar como guia de montanha, é necessário passar </w:t>
            </w:r>
            <w:r w:rsidR="0048384A">
              <w:rPr>
                <w:rFonts w:ascii="Times New Roman" w:hAnsi="Times New Roman"/>
                <w:sz w:val="24"/>
              </w:rPr>
              <w:t>em um</w:t>
            </w:r>
            <w:r>
              <w:rPr>
                <w:rFonts w:ascii="Times New Roman" w:hAnsi="Times New Roman"/>
                <w:sz w:val="24"/>
              </w:rPr>
              <w:t xml:space="preserve"> exame, cujo acesso pode ser restrito a estrangeiros em alguns cantões; alguns cantões podem restringir a capacidade dos guias de montanha estrangeiros de exercerem a sua atividade de forma independente; em alguns cantões, pode ser exigida a presença comercial.</w:t>
            </w:r>
          </w:p>
          <w:p w14:paraId="02CBFFBA" w14:textId="77777777" w:rsidR="00E4014F" w:rsidRPr="00EE50BB" w:rsidRDefault="00E4014F" w:rsidP="001033B6">
            <w:pPr>
              <w:tabs>
                <w:tab w:val="left" w:pos="369"/>
              </w:tabs>
              <w:jc w:val="both"/>
              <w:rPr>
                <w:rFonts w:ascii="Times New Roman" w:hAnsi="Times New Roman" w:cs="Times New Roman"/>
                <w:sz w:val="24"/>
                <w:szCs w:val="24"/>
              </w:rPr>
            </w:pPr>
          </w:p>
        </w:tc>
        <w:tc>
          <w:tcPr>
            <w:tcW w:w="2410" w:type="dxa"/>
            <w:tcBorders>
              <w:top w:val="nil"/>
              <w:bottom w:val="single" w:sz="4" w:space="0" w:color="auto"/>
            </w:tcBorders>
            <w:shd w:val="clear" w:color="auto" w:fill="FFFFFF"/>
          </w:tcPr>
          <w:p w14:paraId="671E24A9" w14:textId="77777777" w:rsidR="00E4014F" w:rsidRPr="00EE50BB" w:rsidRDefault="00E4014F" w:rsidP="00E4014F">
            <w:pPr>
              <w:tabs>
                <w:tab w:val="left" w:pos="369"/>
              </w:tabs>
              <w:ind w:left="369" w:hanging="369"/>
              <w:rPr>
                <w:rFonts w:ascii="Times New Roman" w:hAnsi="Times New Roman" w:cs="Times New Roman"/>
                <w:sz w:val="24"/>
                <w:szCs w:val="24"/>
              </w:rPr>
            </w:pPr>
          </w:p>
          <w:p w14:paraId="0A715A0A" w14:textId="77777777" w:rsidR="00E4014F" w:rsidRPr="00EE50BB" w:rsidRDefault="00E4014F" w:rsidP="00E4014F">
            <w:pPr>
              <w:tabs>
                <w:tab w:val="left" w:pos="369"/>
              </w:tabs>
              <w:ind w:left="369" w:hanging="369"/>
              <w:rPr>
                <w:rFonts w:ascii="Times New Roman" w:hAnsi="Times New Roman" w:cs="Times New Roman"/>
                <w:sz w:val="24"/>
                <w:szCs w:val="24"/>
              </w:rPr>
            </w:pPr>
          </w:p>
        </w:tc>
      </w:tr>
    </w:tbl>
    <w:p w14:paraId="162B7318" w14:textId="231486BE" w:rsidR="007373D7" w:rsidRPr="00EE50BB" w:rsidRDefault="007373D7" w:rsidP="00E70F45">
      <w:pPr>
        <w:rPr>
          <w:rFonts w:ascii="Times New Roman" w:hAnsi="Times New Roman" w:cs="Times New Roman"/>
          <w:sz w:val="24"/>
          <w:szCs w:val="24"/>
        </w:rPr>
      </w:pPr>
    </w:p>
    <w:tbl>
      <w:tblPr>
        <w:tblW w:w="140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835"/>
        <w:gridCol w:w="4338"/>
        <w:gridCol w:w="4451"/>
        <w:gridCol w:w="2410"/>
      </w:tblGrid>
      <w:tr w:rsidR="00D940F5" w:rsidRPr="00EE50BB" w14:paraId="24045A12" w14:textId="77777777" w:rsidTr="00024FEB">
        <w:trPr>
          <w:cantSplit/>
          <w:trHeight w:val="422"/>
          <w:tblHeader/>
        </w:trPr>
        <w:tc>
          <w:tcPr>
            <w:tcW w:w="14034" w:type="dxa"/>
            <w:gridSpan w:val="4"/>
            <w:tcBorders>
              <w:top w:val="nil"/>
              <w:left w:val="nil"/>
              <w:bottom w:val="nil"/>
              <w:right w:val="nil"/>
            </w:tcBorders>
            <w:shd w:val="clear" w:color="auto" w:fill="FFFFFF"/>
            <w:vAlign w:val="center"/>
          </w:tcPr>
          <w:p w14:paraId="1BEB1153" w14:textId="48D6BCC4" w:rsidR="00D940F5" w:rsidRPr="00EE50BB" w:rsidRDefault="00D940F5" w:rsidP="00D940F5">
            <w:pPr>
              <w:pStyle w:val="Textodenotaderodap"/>
              <w:tabs>
                <w:tab w:val="left" w:pos="369"/>
              </w:tabs>
              <w:ind w:left="369" w:hanging="369"/>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601B91" w:rsidRPr="00EE50BB" w14:paraId="3153C445" w14:textId="77777777" w:rsidTr="000576CE">
        <w:trPr>
          <w:cantSplit/>
          <w:trHeight w:val="478"/>
          <w:tblHeader/>
        </w:trPr>
        <w:tc>
          <w:tcPr>
            <w:tcW w:w="2835" w:type="dxa"/>
            <w:tcBorders>
              <w:bottom w:val="single" w:sz="4" w:space="0" w:color="auto"/>
            </w:tcBorders>
            <w:shd w:val="clear" w:color="auto" w:fill="FFFFFF"/>
            <w:vAlign w:val="center"/>
          </w:tcPr>
          <w:p w14:paraId="560031DD"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338" w:type="dxa"/>
            <w:tcBorders>
              <w:bottom w:val="single" w:sz="4" w:space="0" w:color="auto"/>
            </w:tcBorders>
            <w:shd w:val="clear" w:color="auto" w:fill="FFFFFF"/>
            <w:vAlign w:val="center"/>
          </w:tcPr>
          <w:p w14:paraId="6085D682"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451" w:type="dxa"/>
            <w:tcBorders>
              <w:bottom w:val="single" w:sz="4" w:space="0" w:color="auto"/>
            </w:tcBorders>
            <w:shd w:val="clear" w:color="auto" w:fill="FFFFFF"/>
            <w:vAlign w:val="center"/>
          </w:tcPr>
          <w:p w14:paraId="0983104C"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2410" w:type="dxa"/>
            <w:tcBorders>
              <w:bottom w:val="single" w:sz="4" w:space="0" w:color="auto"/>
            </w:tcBorders>
            <w:shd w:val="clear" w:color="auto" w:fill="FFFFFF"/>
            <w:vAlign w:val="center"/>
          </w:tcPr>
          <w:p w14:paraId="0414E9A3" w14:textId="77777777" w:rsidR="007373D7" w:rsidRPr="00EE50BB" w:rsidRDefault="007373D7" w:rsidP="00E70F45">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601B91" w:rsidRPr="00EE50BB" w14:paraId="32A48401" w14:textId="77777777" w:rsidTr="000576CE">
        <w:trPr>
          <w:cantSplit/>
        </w:trPr>
        <w:tc>
          <w:tcPr>
            <w:tcW w:w="2835" w:type="dxa"/>
            <w:tcBorders>
              <w:top w:val="single" w:sz="4" w:space="0" w:color="auto"/>
              <w:bottom w:val="nil"/>
            </w:tcBorders>
            <w:shd w:val="clear" w:color="auto" w:fill="FFFFFF"/>
          </w:tcPr>
          <w:p w14:paraId="759D4B6D" w14:textId="1A9DF41D" w:rsidR="007373D7" w:rsidRPr="00EE50BB" w:rsidRDefault="000576CE" w:rsidP="000576CE">
            <w:pPr>
              <w:tabs>
                <w:tab w:val="left" w:pos="369"/>
              </w:tabs>
              <w:spacing w:after="0" w:line="240" w:lineRule="auto"/>
              <w:rPr>
                <w:rFonts w:ascii="Times New Roman" w:hAnsi="Times New Roman" w:cs="Times New Roman"/>
                <w:sz w:val="24"/>
                <w:szCs w:val="24"/>
              </w:rPr>
            </w:pPr>
            <w:r>
              <w:rPr>
                <w:rFonts w:ascii="Times New Roman" w:hAnsi="Times New Roman"/>
                <w:sz w:val="24"/>
              </w:rPr>
              <w:t>10. RECREATIVOS, CULTURAIS E DESPORTIVOS (exceto serviços audiovisuais)</w:t>
            </w:r>
          </w:p>
          <w:p w14:paraId="2E6395ED" w14:textId="77777777" w:rsidR="007373D7" w:rsidRPr="00EE50BB" w:rsidRDefault="007373D7" w:rsidP="000576CE">
            <w:pPr>
              <w:pStyle w:val="Textodenotaderodap"/>
              <w:tabs>
                <w:tab w:val="left" w:pos="369"/>
              </w:tabs>
              <w:rPr>
                <w:sz w:val="24"/>
                <w:szCs w:val="24"/>
              </w:rPr>
            </w:pPr>
          </w:p>
        </w:tc>
        <w:tc>
          <w:tcPr>
            <w:tcW w:w="4338" w:type="dxa"/>
            <w:tcBorders>
              <w:top w:val="single" w:sz="4" w:space="0" w:color="auto"/>
              <w:bottom w:val="nil"/>
            </w:tcBorders>
            <w:shd w:val="clear" w:color="auto" w:fill="FFFFFF"/>
          </w:tcPr>
          <w:p w14:paraId="3D7B6C5B"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42F8AEEF"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2410" w:type="dxa"/>
            <w:tcBorders>
              <w:top w:val="single" w:sz="4" w:space="0" w:color="auto"/>
              <w:bottom w:val="nil"/>
            </w:tcBorders>
            <w:shd w:val="clear" w:color="auto" w:fill="FFFFFF"/>
          </w:tcPr>
          <w:p w14:paraId="595BD26D" w14:textId="77777777" w:rsidR="007373D7" w:rsidRPr="00EE50BB" w:rsidRDefault="007373D7" w:rsidP="00E70F45">
            <w:pPr>
              <w:tabs>
                <w:tab w:val="left" w:pos="369"/>
              </w:tabs>
              <w:ind w:left="369" w:hanging="369"/>
              <w:jc w:val="both"/>
              <w:rPr>
                <w:rStyle w:val="Refdenotaderodap"/>
                <w:rFonts w:ascii="Times New Roman" w:hAnsi="Times New Roman" w:cs="Times New Roman"/>
                <w:sz w:val="24"/>
                <w:szCs w:val="24"/>
              </w:rPr>
            </w:pPr>
          </w:p>
        </w:tc>
      </w:tr>
      <w:tr w:rsidR="00601B91" w:rsidRPr="00EE50BB" w14:paraId="41E8CE56" w14:textId="77777777" w:rsidTr="000576CE">
        <w:trPr>
          <w:cantSplit/>
        </w:trPr>
        <w:tc>
          <w:tcPr>
            <w:tcW w:w="2835" w:type="dxa"/>
            <w:tcBorders>
              <w:top w:val="nil"/>
              <w:bottom w:val="nil"/>
            </w:tcBorders>
            <w:shd w:val="clear" w:color="auto" w:fill="FFFFFF"/>
          </w:tcPr>
          <w:p w14:paraId="0DF7E866" w14:textId="447FC52A" w:rsidR="007373D7" w:rsidRPr="00EE50BB" w:rsidRDefault="007373D7" w:rsidP="000576CE">
            <w:pPr>
              <w:tabs>
                <w:tab w:val="left" w:pos="369"/>
              </w:tabs>
              <w:rPr>
                <w:rFonts w:ascii="Times New Roman" w:hAnsi="Times New Roman" w:cs="Times New Roman"/>
                <w:sz w:val="24"/>
                <w:szCs w:val="24"/>
              </w:rPr>
            </w:pPr>
            <w:r>
              <w:rPr>
                <w:rFonts w:ascii="Times New Roman" w:hAnsi="Times New Roman"/>
                <w:sz w:val="24"/>
              </w:rPr>
              <w:t>B.</w:t>
            </w:r>
            <w:r>
              <w:rPr>
                <w:rFonts w:ascii="Times New Roman" w:hAnsi="Times New Roman"/>
                <w:sz w:val="24"/>
              </w:rPr>
              <w:tab/>
              <w:t>Serviços de agência de notícias</w:t>
            </w:r>
            <w:r>
              <w:rPr>
                <w:rFonts w:ascii="Times New Roman" w:hAnsi="Times New Roman"/>
                <w:sz w:val="24"/>
              </w:rPr>
              <w:br/>
              <w:t>(CPC 962)</w:t>
            </w:r>
          </w:p>
          <w:p w14:paraId="7A9B4786" w14:textId="77777777" w:rsidR="007373D7" w:rsidRPr="00EE50BB" w:rsidRDefault="007373D7" w:rsidP="000576CE">
            <w:pPr>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3213E1E8" w14:textId="64BCCB6A"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FCE4F6F" w14:textId="0EF4F88B"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8CA1A1B" w14:textId="6D935DB4"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C587446" w14:textId="58F554CA"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8715B93"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0FD2EE72" w14:textId="5D129996"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A124F4D" w14:textId="2C6D729C"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B79062E" w14:textId="238915EB"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CEED7F3" w14:textId="5AA742E3"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1DF3276"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2410" w:type="dxa"/>
            <w:tcBorders>
              <w:top w:val="nil"/>
              <w:bottom w:val="nil"/>
            </w:tcBorders>
            <w:shd w:val="clear" w:color="auto" w:fill="FFFFFF"/>
          </w:tcPr>
          <w:p w14:paraId="2A9FA0A6" w14:textId="77777777" w:rsidR="007373D7" w:rsidRPr="00EE50BB" w:rsidRDefault="007373D7" w:rsidP="00E70F45">
            <w:pPr>
              <w:tabs>
                <w:tab w:val="left" w:pos="369"/>
              </w:tabs>
              <w:ind w:left="369" w:hanging="369"/>
              <w:rPr>
                <w:rFonts w:ascii="Times New Roman" w:hAnsi="Times New Roman" w:cs="Times New Roman"/>
                <w:sz w:val="24"/>
                <w:szCs w:val="24"/>
              </w:rPr>
            </w:pPr>
          </w:p>
          <w:p w14:paraId="48E2DA98"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10CF907C" w14:textId="77777777" w:rsidTr="000576CE">
        <w:trPr>
          <w:cantSplit/>
        </w:trPr>
        <w:tc>
          <w:tcPr>
            <w:tcW w:w="2835" w:type="dxa"/>
            <w:tcBorders>
              <w:top w:val="nil"/>
              <w:bottom w:val="nil"/>
            </w:tcBorders>
            <w:shd w:val="clear" w:color="auto" w:fill="FFFFFF"/>
          </w:tcPr>
          <w:p w14:paraId="1B40A045" w14:textId="77777777" w:rsidR="007373D7" w:rsidRPr="00EE50BB" w:rsidRDefault="007373D7" w:rsidP="000576CE">
            <w:pPr>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r>
            <w:r>
              <w:rPr>
                <w:rFonts w:ascii="Times New Roman" w:hAnsi="Times New Roman"/>
                <w:sz w:val="24"/>
                <w:u w:val="single"/>
              </w:rPr>
              <w:t>Serviços esportivos e outros serviços recreativos</w:t>
            </w:r>
            <w:r>
              <w:rPr>
                <w:rFonts w:ascii="Times New Roman" w:hAnsi="Times New Roman"/>
                <w:sz w:val="24"/>
              </w:rPr>
              <w:tab/>
            </w:r>
          </w:p>
          <w:p w14:paraId="1951478B" w14:textId="77777777" w:rsidR="007373D7" w:rsidRPr="00EE50BB" w:rsidRDefault="007373D7" w:rsidP="000576CE">
            <w:pPr>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5E32561E"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4C1EA6B2"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2410" w:type="dxa"/>
            <w:tcBorders>
              <w:top w:val="nil"/>
              <w:bottom w:val="nil"/>
            </w:tcBorders>
            <w:shd w:val="clear" w:color="auto" w:fill="FFFFFF"/>
          </w:tcPr>
          <w:p w14:paraId="4EEDE6C9" w14:textId="77777777" w:rsidR="007373D7" w:rsidRPr="00EE50BB" w:rsidRDefault="007373D7" w:rsidP="00E70F45">
            <w:pPr>
              <w:tabs>
                <w:tab w:val="left" w:pos="369"/>
              </w:tabs>
              <w:ind w:left="369" w:hanging="369"/>
              <w:rPr>
                <w:rFonts w:ascii="Times New Roman" w:hAnsi="Times New Roman" w:cs="Times New Roman"/>
                <w:sz w:val="24"/>
                <w:szCs w:val="24"/>
              </w:rPr>
            </w:pPr>
          </w:p>
          <w:p w14:paraId="17BB8AFB" w14:textId="77777777" w:rsidR="007373D7" w:rsidRPr="00EE50BB" w:rsidRDefault="007373D7" w:rsidP="00E70F45">
            <w:pPr>
              <w:tabs>
                <w:tab w:val="left" w:pos="369"/>
              </w:tabs>
              <w:ind w:left="369" w:hanging="369"/>
              <w:rPr>
                <w:rFonts w:ascii="Times New Roman" w:hAnsi="Times New Roman" w:cs="Times New Roman"/>
                <w:sz w:val="24"/>
                <w:szCs w:val="24"/>
              </w:rPr>
            </w:pPr>
          </w:p>
        </w:tc>
      </w:tr>
      <w:tr w:rsidR="00601B91" w:rsidRPr="00EE50BB" w14:paraId="0B72C243" w14:textId="77777777" w:rsidTr="00024FEB">
        <w:trPr>
          <w:cantSplit/>
        </w:trPr>
        <w:tc>
          <w:tcPr>
            <w:tcW w:w="2835" w:type="dxa"/>
            <w:tcBorders>
              <w:top w:val="nil"/>
              <w:bottom w:val="single" w:sz="4" w:space="0" w:color="auto"/>
            </w:tcBorders>
            <w:shd w:val="clear" w:color="auto" w:fill="FFFFFF"/>
          </w:tcPr>
          <w:p w14:paraId="7AEBF90C" w14:textId="6847CEF2" w:rsidR="007373D7" w:rsidRPr="00EE50BB" w:rsidRDefault="007373D7" w:rsidP="000576CE">
            <w:pPr>
              <w:tabs>
                <w:tab w:val="left" w:pos="369"/>
              </w:tabs>
              <w:ind w:left="369" w:hanging="369"/>
              <w:rPr>
                <w:rFonts w:ascii="Times New Roman" w:hAnsi="Times New Roman" w:cs="Times New Roman"/>
                <w:sz w:val="24"/>
                <w:szCs w:val="24"/>
              </w:rPr>
            </w:pPr>
            <w:r>
              <w:rPr>
                <w:rFonts w:ascii="Times New Roman" w:hAnsi="Times New Roman"/>
                <w:sz w:val="24"/>
              </w:rPr>
              <w:t xml:space="preserve">- Serviços esportivos </w:t>
            </w:r>
            <w:r>
              <w:rPr>
                <w:rFonts w:ascii="Times New Roman" w:hAnsi="Times New Roman"/>
                <w:sz w:val="24"/>
              </w:rPr>
              <w:br/>
              <w:t>(CPC 9641)</w:t>
            </w:r>
          </w:p>
          <w:p w14:paraId="49BE319A" w14:textId="77777777" w:rsidR="007373D7" w:rsidRPr="00EE50BB" w:rsidRDefault="007373D7" w:rsidP="00E70F45">
            <w:pPr>
              <w:tabs>
                <w:tab w:val="left" w:pos="369"/>
              </w:tabs>
              <w:ind w:left="369" w:hanging="369"/>
              <w:rPr>
                <w:rFonts w:ascii="Times New Roman" w:hAnsi="Times New Roman" w:cs="Times New Roman"/>
                <w:sz w:val="24"/>
                <w:szCs w:val="24"/>
              </w:rPr>
            </w:pPr>
          </w:p>
        </w:tc>
        <w:tc>
          <w:tcPr>
            <w:tcW w:w="4338" w:type="dxa"/>
            <w:tcBorders>
              <w:top w:val="nil"/>
              <w:bottom w:val="single" w:sz="4" w:space="0" w:color="auto"/>
            </w:tcBorders>
            <w:shd w:val="clear" w:color="auto" w:fill="FFFFFF"/>
          </w:tcPr>
          <w:p w14:paraId="2081BEAF" w14:textId="2DCC1E26"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C7CFBF8" w14:textId="22BC4E1C"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1DB1C01" w14:textId="46D87C11"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DCE3411" w14:textId="40CCE280"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AB06AFC"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4451" w:type="dxa"/>
            <w:tcBorders>
              <w:top w:val="nil"/>
              <w:bottom w:val="single" w:sz="4" w:space="0" w:color="auto"/>
            </w:tcBorders>
            <w:shd w:val="clear" w:color="auto" w:fill="FFFFFF"/>
          </w:tcPr>
          <w:p w14:paraId="6D051438" w14:textId="3D451028"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6E59DE7" w14:textId="2ECBFC12"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1E7A6F8" w14:textId="63428089"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EFD6245" w14:textId="75E114CE" w:rsidR="007373D7" w:rsidRPr="00EE50BB" w:rsidRDefault="007373D7" w:rsidP="00E23C62">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9AFB34E" w14:textId="77777777" w:rsidR="007373D7" w:rsidRPr="00EE50BB" w:rsidRDefault="007373D7" w:rsidP="00E23C62">
            <w:pPr>
              <w:tabs>
                <w:tab w:val="left" w:pos="369"/>
              </w:tabs>
              <w:ind w:left="369" w:hanging="369"/>
              <w:jc w:val="both"/>
              <w:rPr>
                <w:rFonts w:ascii="Times New Roman" w:hAnsi="Times New Roman" w:cs="Times New Roman"/>
                <w:sz w:val="24"/>
                <w:szCs w:val="24"/>
              </w:rPr>
            </w:pPr>
          </w:p>
        </w:tc>
        <w:tc>
          <w:tcPr>
            <w:tcW w:w="2410" w:type="dxa"/>
            <w:tcBorders>
              <w:top w:val="nil"/>
              <w:bottom w:val="single" w:sz="4" w:space="0" w:color="auto"/>
            </w:tcBorders>
            <w:shd w:val="clear" w:color="auto" w:fill="FFFFFF"/>
          </w:tcPr>
          <w:p w14:paraId="547E80B1" w14:textId="77777777" w:rsidR="007373D7" w:rsidRPr="00EE50BB" w:rsidRDefault="007373D7" w:rsidP="00E70F45">
            <w:pPr>
              <w:tabs>
                <w:tab w:val="left" w:pos="369"/>
              </w:tabs>
              <w:ind w:left="369" w:hanging="369"/>
              <w:rPr>
                <w:rFonts w:ascii="Times New Roman" w:hAnsi="Times New Roman" w:cs="Times New Roman"/>
                <w:sz w:val="24"/>
                <w:szCs w:val="24"/>
              </w:rPr>
            </w:pPr>
          </w:p>
          <w:p w14:paraId="141BD979" w14:textId="77777777" w:rsidR="007373D7" w:rsidRPr="00EE50BB" w:rsidRDefault="007373D7" w:rsidP="00E70F45">
            <w:pPr>
              <w:tabs>
                <w:tab w:val="left" w:pos="369"/>
              </w:tabs>
              <w:ind w:left="369" w:hanging="369"/>
              <w:rPr>
                <w:rFonts w:ascii="Times New Roman" w:hAnsi="Times New Roman" w:cs="Times New Roman"/>
                <w:sz w:val="24"/>
                <w:szCs w:val="24"/>
              </w:rPr>
            </w:pPr>
          </w:p>
        </w:tc>
      </w:tr>
    </w:tbl>
    <w:p w14:paraId="4C934CDF" w14:textId="6FDF7D69" w:rsidR="007373D7" w:rsidRPr="00EE50BB" w:rsidRDefault="007373D7" w:rsidP="00E70F45">
      <w:pPr>
        <w:pStyle w:val="Textodenotaderodap"/>
        <w:rPr>
          <w:sz w:val="24"/>
          <w:szCs w:val="24"/>
        </w:rPr>
      </w:pPr>
    </w:p>
    <w:tbl>
      <w:tblPr>
        <w:tblW w:w="140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835"/>
        <w:gridCol w:w="4338"/>
        <w:gridCol w:w="4451"/>
        <w:gridCol w:w="2410"/>
      </w:tblGrid>
      <w:tr w:rsidR="00D940F5" w:rsidRPr="00EE50BB" w14:paraId="6AD9E83F" w14:textId="77777777" w:rsidTr="00024FEB">
        <w:trPr>
          <w:cantSplit/>
          <w:trHeight w:val="422"/>
          <w:tblHeader/>
        </w:trPr>
        <w:tc>
          <w:tcPr>
            <w:tcW w:w="14034" w:type="dxa"/>
            <w:gridSpan w:val="4"/>
            <w:tcBorders>
              <w:top w:val="nil"/>
              <w:left w:val="nil"/>
              <w:bottom w:val="nil"/>
              <w:right w:val="nil"/>
            </w:tcBorders>
            <w:shd w:val="clear" w:color="auto" w:fill="FFFFFF"/>
            <w:vAlign w:val="center"/>
          </w:tcPr>
          <w:p w14:paraId="49F8DA42" w14:textId="08708E2E" w:rsidR="00D940F5" w:rsidRPr="00EE50BB" w:rsidRDefault="00D940F5" w:rsidP="00D940F5">
            <w:pPr>
              <w:pStyle w:val="Textodenotaderodap"/>
              <w:tabs>
                <w:tab w:val="left" w:pos="369"/>
              </w:tabs>
              <w:ind w:left="369" w:hanging="369"/>
              <w:rPr>
                <w:b/>
                <w:sz w:val="24"/>
                <w:szCs w:val="24"/>
              </w:rPr>
            </w:pPr>
            <w:r>
              <w:rPr>
                <w:sz w:val="24"/>
              </w:rPr>
              <w:t xml:space="preserve">Modos de </w:t>
            </w:r>
            <w:r w:rsidR="00AA7440">
              <w:rPr>
                <w:sz w:val="24"/>
              </w:rPr>
              <w:t>prestação</w:t>
            </w:r>
            <w:r>
              <w:rPr>
                <w:sz w:val="24"/>
              </w:rPr>
              <w:t xml:space="preserve">:        (1) </w:t>
            </w:r>
            <w:r w:rsidR="00AA7440">
              <w:rPr>
                <w:sz w:val="24"/>
              </w:rPr>
              <w:t xml:space="preserve">Prestação </w:t>
            </w:r>
            <w:r>
              <w:rPr>
                <w:sz w:val="24"/>
              </w:rPr>
              <w:t>transfronteiriç</w:t>
            </w:r>
            <w:r w:rsidR="00AA7440">
              <w:rPr>
                <w:sz w:val="24"/>
              </w:rPr>
              <w:t>a</w:t>
            </w:r>
            <w:r>
              <w:rPr>
                <w:sz w:val="24"/>
              </w:rPr>
              <w:t xml:space="preserve">            (2) Consumo no exterior             (3) Presença comercial            (4) Presença de pessoas físicas</w:t>
            </w:r>
          </w:p>
        </w:tc>
      </w:tr>
      <w:tr w:rsidR="00D940F5" w:rsidRPr="00EE50BB" w14:paraId="593E6025" w14:textId="77777777" w:rsidTr="007903AA">
        <w:trPr>
          <w:cantSplit/>
          <w:trHeight w:val="478"/>
          <w:tblHeader/>
        </w:trPr>
        <w:tc>
          <w:tcPr>
            <w:tcW w:w="2835" w:type="dxa"/>
            <w:tcBorders>
              <w:bottom w:val="single" w:sz="4" w:space="0" w:color="auto"/>
            </w:tcBorders>
            <w:shd w:val="clear" w:color="auto" w:fill="FFFFFF"/>
            <w:vAlign w:val="center"/>
          </w:tcPr>
          <w:p w14:paraId="44AFA3A9" w14:textId="77777777" w:rsidR="00D940F5" w:rsidRPr="00EE50BB" w:rsidRDefault="00D940F5" w:rsidP="00D940F5">
            <w:pPr>
              <w:tabs>
                <w:tab w:val="left" w:pos="369"/>
              </w:tabs>
              <w:ind w:left="369" w:hanging="369"/>
              <w:jc w:val="center"/>
              <w:rPr>
                <w:rFonts w:ascii="Times New Roman" w:hAnsi="Times New Roman" w:cs="Times New Roman"/>
                <w:b/>
                <w:sz w:val="24"/>
                <w:szCs w:val="24"/>
              </w:rPr>
            </w:pPr>
            <w:r>
              <w:rPr>
                <w:rFonts w:ascii="Times New Roman" w:hAnsi="Times New Roman"/>
                <w:b/>
                <w:sz w:val="24"/>
              </w:rPr>
              <w:t>Setor ou subsetor</w:t>
            </w:r>
          </w:p>
        </w:tc>
        <w:tc>
          <w:tcPr>
            <w:tcW w:w="4338" w:type="dxa"/>
            <w:tcBorders>
              <w:bottom w:val="single" w:sz="4" w:space="0" w:color="auto"/>
            </w:tcBorders>
            <w:shd w:val="clear" w:color="auto" w:fill="FFFFFF"/>
            <w:vAlign w:val="center"/>
          </w:tcPr>
          <w:p w14:paraId="21265E17" w14:textId="77777777" w:rsidR="00D940F5" w:rsidRPr="00EE50BB" w:rsidRDefault="00D940F5" w:rsidP="00D940F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acesso ao mercado</w:t>
            </w:r>
          </w:p>
        </w:tc>
        <w:tc>
          <w:tcPr>
            <w:tcW w:w="4451" w:type="dxa"/>
            <w:tcBorders>
              <w:bottom w:val="single" w:sz="4" w:space="0" w:color="auto"/>
            </w:tcBorders>
            <w:shd w:val="clear" w:color="auto" w:fill="FFFFFF"/>
            <w:vAlign w:val="center"/>
          </w:tcPr>
          <w:p w14:paraId="57F46E13" w14:textId="77777777" w:rsidR="00D940F5" w:rsidRPr="00EE50BB" w:rsidRDefault="00D940F5" w:rsidP="00D940F5">
            <w:pPr>
              <w:tabs>
                <w:tab w:val="left" w:pos="369"/>
              </w:tabs>
              <w:ind w:left="369" w:hanging="369"/>
              <w:jc w:val="center"/>
              <w:rPr>
                <w:rFonts w:ascii="Times New Roman" w:hAnsi="Times New Roman" w:cs="Times New Roman"/>
                <w:b/>
                <w:sz w:val="24"/>
                <w:szCs w:val="24"/>
              </w:rPr>
            </w:pPr>
            <w:r>
              <w:rPr>
                <w:rFonts w:ascii="Times New Roman" w:hAnsi="Times New Roman"/>
                <w:b/>
                <w:sz w:val="24"/>
              </w:rPr>
              <w:t>Limitações no tratamento nacional</w:t>
            </w:r>
          </w:p>
        </w:tc>
        <w:tc>
          <w:tcPr>
            <w:tcW w:w="2410" w:type="dxa"/>
            <w:tcBorders>
              <w:bottom w:val="single" w:sz="4" w:space="0" w:color="auto"/>
            </w:tcBorders>
            <w:shd w:val="clear" w:color="auto" w:fill="FFFFFF"/>
            <w:vAlign w:val="center"/>
          </w:tcPr>
          <w:p w14:paraId="572FA0F3" w14:textId="77777777" w:rsidR="00D940F5" w:rsidRPr="00EE50BB" w:rsidRDefault="00D940F5" w:rsidP="00D940F5">
            <w:pPr>
              <w:tabs>
                <w:tab w:val="left" w:pos="369"/>
              </w:tabs>
              <w:ind w:left="369" w:hanging="369"/>
              <w:jc w:val="center"/>
              <w:rPr>
                <w:rFonts w:ascii="Times New Roman" w:hAnsi="Times New Roman" w:cs="Times New Roman"/>
                <w:b/>
                <w:sz w:val="24"/>
                <w:szCs w:val="24"/>
              </w:rPr>
            </w:pPr>
            <w:r>
              <w:rPr>
                <w:rFonts w:ascii="Times New Roman" w:hAnsi="Times New Roman"/>
                <w:b/>
                <w:sz w:val="24"/>
              </w:rPr>
              <w:t>Compromissos adicionais</w:t>
            </w:r>
          </w:p>
        </w:tc>
      </w:tr>
      <w:tr w:rsidR="00D940F5" w:rsidRPr="00EE50BB" w14:paraId="72D3D0E0" w14:textId="77777777" w:rsidTr="007903AA">
        <w:trPr>
          <w:cantSplit/>
          <w:trHeight w:val="508"/>
        </w:trPr>
        <w:tc>
          <w:tcPr>
            <w:tcW w:w="2835" w:type="dxa"/>
            <w:tcBorders>
              <w:top w:val="single" w:sz="4" w:space="0" w:color="auto"/>
              <w:bottom w:val="nil"/>
            </w:tcBorders>
            <w:shd w:val="clear" w:color="auto" w:fill="FFFFFF"/>
          </w:tcPr>
          <w:p w14:paraId="48FB4B6D" w14:textId="77777777" w:rsidR="00D940F5" w:rsidRPr="00EE50BB" w:rsidRDefault="00D940F5" w:rsidP="007903AA">
            <w:pPr>
              <w:keepNext/>
              <w:keepLines/>
              <w:tabs>
                <w:tab w:val="left" w:pos="369"/>
              </w:tabs>
              <w:rPr>
                <w:rFonts w:ascii="Times New Roman" w:hAnsi="Times New Roman" w:cs="Times New Roman"/>
                <w:sz w:val="24"/>
                <w:szCs w:val="24"/>
              </w:rPr>
            </w:pPr>
            <w:r>
              <w:rPr>
                <w:rFonts w:ascii="Times New Roman" w:hAnsi="Times New Roman"/>
                <w:sz w:val="24"/>
              </w:rPr>
              <w:t>11.</w:t>
            </w:r>
            <w:r>
              <w:rPr>
                <w:rFonts w:ascii="Times New Roman" w:hAnsi="Times New Roman"/>
                <w:sz w:val="24"/>
              </w:rPr>
              <w:tab/>
              <w:t>SERVIÇOS DE TRANSPORTE</w:t>
            </w:r>
          </w:p>
          <w:p w14:paraId="6B896239" w14:textId="77777777" w:rsidR="00D940F5" w:rsidRPr="00EE50BB" w:rsidRDefault="00D940F5" w:rsidP="007903AA">
            <w:pPr>
              <w:keepNext/>
              <w:keepLines/>
              <w:tabs>
                <w:tab w:val="left" w:pos="369"/>
              </w:tabs>
              <w:ind w:left="369"/>
              <w:rPr>
                <w:rFonts w:ascii="Times New Roman" w:hAnsi="Times New Roman" w:cs="Times New Roman"/>
                <w:sz w:val="24"/>
                <w:szCs w:val="24"/>
              </w:rPr>
            </w:pPr>
          </w:p>
        </w:tc>
        <w:tc>
          <w:tcPr>
            <w:tcW w:w="4338" w:type="dxa"/>
            <w:tcBorders>
              <w:top w:val="single" w:sz="4" w:space="0" w:color="auto"/>
              <w:bottom w:val="nil"/>
            </w:tcBorders>
            <w:shd w:val="clear" w:color="auto" w:fill="FFFFFF"/>
          </w:tcPr>
          <w:p w14:paraId="108A0571" w14:textId="77777777" w:rsidR="00D940F5" w:rsidRPr="00EE50BB" w:rsidRDefault="00D940F5" w:rsidP="007903AA">
            <w:pPr>
              <w:keepNext/>
              <w:keepLines/>
              <w:tabs>
                <w:tab w:val="left" w:pos="369"/>
              </w:tabs>
              <w:ind w:left="369"/>
              <w:rPr>
                <w:rFonts w:ascii="Times New Roman" w:hAnsi="Times New Roman" w:cs="Times New Roman"/>
                <w:sz w:val="24"/>
                <w:szCs w:val="24"/>
              </w:rPr>
            </w:pPr>
          </w:p>
        </w:tc>
        <w:tc>
          <w:tcPr>
            <w:tcW w:w="4451" w:type="dxa"/>
            <w:tcBorders>
              <w:top w:val="single" w:sz="4" w:space="0" w:color="auto"/>
              <w:bottom w:val="nil"/>
            </w:tcBorders>
            <w:shd w:val="clear" w:color="auto" w:fill="FFFFFF"/>
          </w:tcPr>
          <w:p w14:paraId="19FF86B6" w14:textId="77777777" w:rsidR="00D940F5" w:rsidRPr="00EE50BB" w:rsidRDefault="00D940F5" w:rsidP="007903AA">
            <w:pPr>
              <w:keepNext/>
              <w:keepLines/>
              <w:tabs>
                <w:tab w:val="left" w:pos="369"/>
              </w:tabs>
              <w:ind w:left="369"/>
              <w:rPr>
                <w:rFonts w:ascii="Times New Roman" w:hAnsi="Times New Roman" w:cs="Times New Roman"/>
                <w:sz w:val="24"/>
                <w:szCs w:val="24"/>
              </w:rPr>
            </w:pPr>
          </w:p>
        </w:tc>
        <w:tc>
          <w:tcPr>
            <w:tcW w:w="2410" w:type="dxa"/>
            <w:tcBorders>
              <w:top w:val="single" w:sz="4" w:space="0" w:color="auto"/>
              <w:bottom w:val="nil"/>
            </w:tcBorders>
            <w:shd w:val="clear" w:color="auto" w:fill="FFFFFF"/>
          </w:tcPr>
          <w:p w14:paraId="7ADFB29B" w14:textId="77777777" w:rsidR="00D940F5" w:rsidRPr="00EE50BB" w:rsidRDefault="00D940F5" w:rsidP="00D940F5">
            <w:pPr>
              <w:keepNext/>
              <w:keepLines/>
              <w:tabs>
                <w:tab w:val="left" w:pos="369"/>
              </w:tabs>
              <w:ind w:left="369" w:hanging="369"/>
              <w:rPr>
                <w:rFonts w:ascii="Times New Roman" w:hAnsi="Times New Roman" w:cs="Times New Roman"/>
                <w:sz w:val="24"/>
                <w:szCs w:val="24"/>
              </w:rPr>
            </w:pPr>
          </w:p>
        </w:tc>
      </w:tr>
      <w:tr w:rsidR="00D940F5" w:rsidRPr="00EE50BB" w14:paraId="00083ADA" w14:textId="77777777" w:rsidTr="007903AA">
        <w:trPr>
          <w:cantSplit/>
          <w:trHeight w:val="532"/>
        </w:trPr>
        <w:tc>
          <w:tcPr>
            <w:tcW w:w="2835" w:type="dxa"/>
            <w:tcBorders>
              <w:top w:val="nil"/>
              <w:bottom w:val="nil"/>
            </w:tcBorders>
            <w:shd w:val="clear" w:color="auto" w:fill="FFFFFF"/>
          </w:tcPr>
          <w:p w14:paraId="43012938" w14:textId="77777777" w:rsidR="00D940F5" w:rsidRPr="00EE50BB" w:rsidRDefault="00D940F5" w:rsidP="007903AA">
            <w:pPr>
              <w:keepNext/>
              <w:keepLines/>
              <w:tabs>
                <w:tab w:val="left" w:pos="369"/>
              </w:tabs>
              <w:rPr>
                <w:rFonts w:ascii="Times New Roman" w:hAnsi="Times New Roman" w:cs="Times New Roman"/>
                <w:sz w:val="24"/>
                <w:szCs w:val="24"/>
                <w:u w:val="single"/>
              </w:rPr>
            </w:pPr>
            <w:r>
              <w:rPr>
                <w:rFonts w:ascii="Times New Roman" w:hAnsi="Times New Roman"/>
                <w:sz w:val="24"/>
              </w:rPr>
              <w:t>B.</w:t>
            </w:r>
            <w:r>
              <w:rPr>
                <w:rFonts w:ascii="Times New Roman" w:hAnsi="Times New Roman"/>
                <w:sz w:val="24"/>
              </w:rPr>
              <w:tab/>
            </w:r>
            <w:r>
              <w:rPr>
                <w:rFonts w:ascii="Times New Roman" w:hAnsi="Times New Roman"/>
                <w:sz w:val="24"/>
                <w:u w:val="single"/>
              </w:rPr>
              <w:t>Transporte por vias navegáveis internas</w:t>
            </w:r>
          </w:p>
          <w:p w14:paraId="1E972F53" w14:textId="77777777" w:rsidR="00D940F5" w:rsidRPr="00EE50BB" w:rsidRDefault="00D940F5" w:rsidP="007903AA">
            <w:pPr>
              <w:keepNext/>
              <w:keepLines/>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28FF3ECC" w14:textId="77777777" w:rsidR="00D940F5" w:rsidRPr="00EE50BB" w:rsidRDefault="00D940F5" w:rsidP="007903AA">
            <w:pPr>
              <w:keepNext/>
              <w:keepLines/>
              <w:tabs>
                <w:tab w:val="left" w:pos="369"/>
              </w:tabs>
              <w:ind w:left="369"/>
              <w:jc w:val="both"/>
              <w:rPr>
                <w:rFonts w:ascii="Times New Roman" w:hAnsi="Times New Roman" w:cs="Times New Roman"/>
                <w:sz w:val="24"/>
                <w:szCs w:val="24"/>
              </w:rPr>
            </w:pPr>
          </w:p>
        </w:tc>
        <w:tc>
          <w:tcPr>
            <w:tcW w:w="4451" w:type="dxa"/>
            <w:tcBorders>
              <w:top w:val="nil"/>
              <w:bottom w:val="nil"/>
            </w:tcBorders>
            <w:shd w:val="clear" w:color="auto" w:fill="FFFFFF"/>
          </w:tcPr>
          <w:p w14:paraId="6318E210" w14:textId="77777777" w:rsidR="00D940F5" w:rsidRPr="00EE50BB" w:rsidRDefault="00D940F5" w:rsidP="007903AA">
            <w:pPr>
              <w:keepNext/>
              <w:keepLines/>
              <w:tabs>
                <w:tab w:val="left" w:pos="369"/>
              </w:tabs>
              <w:ind w:left="369"/>
              <w:jc w:val="both"/>
              <w:rPr>
                <w:rFonts w:ascii="Times New Roman" w:hAnsi="Times New Roman" w:cs="Times New Roman"/>
                <w:sz w:val="24"/>
                <w:szCs w:val="24"/>
              </w:rPr>
            </w:pPr>
          </w:p>
        </w:tc>
        <w:tc>
          <w:tcPr>
            <w:tcW w:w="2410" w:type="dxa"/>
            <w:tcBorders>
              <w:top w:val="nil"/>
              <w:bottom w:val="nil"/>
            </w:tcBorders>
            <w:shd w:val="clear" w:color="auto" w:fill="FFFFFF"/>
          </w:tcPr>
          <w:p w14:paraId="4CA5645E" w14:textId="77777777" w:rsidR="00D940F5" w:rsidRPr="00EE50BB" w:rsidRDefault="00D940F5" w:rsidP="00D940F5">
            <w:pPr>
              <w:keepNext/>
              <w:keepLines/>
              <w:tabs>
                <w:tab w:val="left" w:pos="369"/>
              </w:tabs>
              <w:ind w:left="369" w:hanging="369"/>
              <w:jc w:val="both"/>
              <w:rPr>
                <w:rFonts w:ascii="Times New Roman" w:hAnsi="Times New Roman" w:cs="Times New Roman"/>
                <w:sz w:val="24"/>
                <w:szCs w:val="24"/>
              </w:rPr>
            </w:pPr>
          </w:p>
        </w:tc>
      </w:tr>
      <w:tr w:rsidR="00D940F5" w:rsidRPr="00EE50BB" w14:paraId="02ADAE04" w14:textId="77777777" w:rsidTr="00772ACC">
        <w:trPr>
          <w:trHeight w:val="452"/>
        </w:trPr>
        <w:tc>
          <w:tcPr>
            <w:tcW w:w="2835" w:type="dxa"/>
            <w:tcBorders>
              <w:top w:val="nil"/>
              <w:bottom w:val="nil"/>
              <w:right w:val="single" w:sz="4" w:space="0" w:color="auto"/>
            </w:tcBorders>
            <w:shd w:val="clear" w:color="auto" w:fill="FFFFFF"/>
          </w:tcPr>
          <w:p w14:paraId="13B840DD" w14:textId="5ECB9FB4" w:rsidR="00D940F5" w:rsidRPr="00EE50BB" w:rsidRDefault="00D940F5" w:rsidP="007903AA">
            <w:pPr>
              <w:keepNext/>
              <w:keepLines/>
              <w:tabs>
                <w:tab w:val="left" w:pos="369"/>
              </w:tabs>
              <w:rPr>
                <w:rFonts w:ascii="Times New Roman" w:hAnsi="Times New Roman" w:cs="Times New Roman"/>
                <w:sz w:val="24"/>
                <w:szCs w:val="24"/>
              </w:rPr>
            </w:pPr>
            <w:r>
              <w:rPr>
                <w:rFonts w:ascii="Times New Roman" w:hAnsi="Times New Roman"/>
                <w:sz w:val="24"/>
              </w:rPr>
              <w:t>Para o transporte fluvial interno no Reno</w:t>
            </w:r>
          </w:p>
        </w:tc>
        <w:tc>
          <w:tcPr>
            <w:tcW w:w="4338" w:type="dxa"/>
            <w:tcBorders>
              <w:top w:val="nil"/>
              <w:left w:val="single" w:sz="4" w:space="0" w:color="auto"/>
              <w:bottom w:val="nil"/>
              <w:right w:val="single" w:sz="4" w:space="0" w:color="auto"/>
            </w:tcBorders>
            <w:shd w:val="clear" w:color="auto" w:fill="FFFFFF"/>
          </w:tcPr>
          <w:p w14:paraId="7C3DBB8E" w14:textId="77777777" w:rsidR="00D940F5" w:rsidRPr="00EE50BB" w:rsidRDefault="00D940F5" w:rsidP="007903AA">
            <w:pPr>
              <w:keepNext/>
              <w:keepLines/>
              <w:tabs>
                <w:tab w:val="left" w:pos="369"/>
              </w:tabs>
              <w:ind w:left="369"/>
              <w:jc w:val="both"/>
              <w:rPr>
                <w:rFonts w:ascii="Times New Roman" w:hAnsi="Times New Roman" w:cs="Times New Roman"/>
                <w:sz w:val="24"/>
                <w:szCs w:val="24"/>
              </w:rPr>
            </w:pPr>
          </w:p>
          <w:p w14:paraId="1E9D0C71" w14:textId="77777777" w:rsidR="00772ACC" w:rsidRPr="00EE50BB" w:rsidRDefault="00772ACC" w:rsidP="007903AA">
            <w:pPr>
              <w:keepNext/>
              <w:keepLines/>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415E48BD" w14:textId="77777777" w:rsidR="00117C28" w:rsidRPr="00EE50BB" w:rsidRDefault="00117C28" w:rsidP="007903AA">
            <w:pPr>
              <w:keepNext/>
              <w:keepLines/>
              <w:tabs>
                <w:tab w:val="left" w:pos="369"/>
              </w:tabs>
              <w:jc w:val="both"/>
              <w:rPr>
                <w:rFonts w:ascii="Times New Roman" w:hAnsi="Times New Roman" w:cs="Times New Roman"/>
                <w:sz w:val="24"/>
                <w:szCs w:val="24"/>
              </w:rPr>
            </w:pPr>
          </w:p>
          <w:p w14:paraId="09F320B3" w14:textId="77777777" w:rsidR="00117C28" w:rsidRPr="00EE50BB" w:rsidRDefault="00117C28" w:rsidP="007903AA">
            <w:pPr>
              <w:keepNext/>
              <w:keepLines/>
              <w:tabs>
                <w:tab w:val="left" w:pos="369"/>
              </w:tabs>
              <w:ind w:left="369"/>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54F8EDEE" w14:textId="77777777" w:rsidR="00D940F5" w:rsidRPr="00EE50BB" w:rsidRDefault="00D940F5" w:rsidP="00D940F5">
            <w:pPr>
              <w:keepNext/>
              <w:keepLines/>
              <w:tabs>
                <w:tab w:val="left" w:pos="369"/>
              </w:tabs>
              <w:ind w:left="369" w:hanging="369"/>
              <w:jc w:val="both"/>
              <w:rPr>
                <w:rFonts w:ascii="Times New Roman" w:hAnsi="Times New Roman" w:cs="Times New Roman"/>
                <w:sz w:val="24"/>
                <w:szCs w:val="24"/>
              </w:rPr>
            </w:pPr>
          </w:p>
          <w:p w14:paraId="4F3A17BE" w14:textId="77777777" w:rsidR="00117C28" w:rsidRPr="00EE50BB" w:rsidRDefault="00117C28" w:rsidP="00D940F5">
            <w:pPr>
              <w:keepNext/>
              <w:keepLines/>
              <w:tabs>
                <w:tab w:val="left" w:pos="369"/>
              </w:tabs>
              <w:ind w:left="369" w:hanging="369"/>
              <w:jc w:val="both"/>
              <w:rPr>
                <w:rFonts w:ascii="Times New Roman" w:hAnsi="Times New Roman" w:cs="Times New Roman"/>
                <w:sz w:val="24"/>
                <w:szCs w:val="24"/>
              </w:rPr>
            </w:pPr>
          </w:p>
        </w:tc>
      </w:tr>
      <w:tr w:rsidR="00117C28" w:rsidRPr="00EE50BB" w14:paraId="241EFB0B" w14:textId="77777777" w:rsidTr="00772ACC">
        <w:trPr>
          <w:trHeight w:val="452"/>
        </w:trPr>
        <w:tc>
          <w:tcPr>
            <w:tcW w:w="2835" w:type="dxa"/>
            <w:tcBorders>
              <w:top w:val="nil"/>
              <w:bottom w:val="nil"/>
              <w:right w:val="single" w:sz="4" w:space="0" w:color="auto"/>
            </w:tcBorders>
            <w:shd w:val="clear" w:color="auto" w:fill="FFFFFF"/>
          </w:tcPr>
          <w:p w14:paraId="59CAA55F" w14:textId="68C15CDC" w:rsidR="00117C28" w:rsidRPr="00EE50BB" w:rsidRDefault="00117C28" w:rsidP="007903AA">
            <w:pPr>
              <w:keepNext/>
              <w:keepLines/>
              <w:tabs>
                <w:tab w:val="left" w:pos="369"/>
              </w:tabs>
              <w:rPr>
                <w:rFonts w:ascii="Times New Roman" w:hAnsi="Times New Roman" w:cs="Times New Roman"/>
                <w:sz w:val="24"/>
                <w:szCs w:val="24"/>
              </w:rPr>
            </w:pPr>
            <w:r>
              <w:rPr>
                <w:rFonts w:ascii="Times New Roman" w:hAnsi="Times New Roman"/>
                <w:sz w:val="24"/>
              </w:rPr>
              <w:t xml:space="preserve">(a) </w:t>
            </w:r>
            <w:r>
              <w:rPr>
                <w:rFonts w:ascii="Times New Roman" w:hAnsi="Times New Roman"/>
                <w:sz w:val="24"/>
              </w:rPr>
              <w:tab/>
              <w:t>Transporte de passageiros</w:t>
            </w:r>
            <w:r>
              <w:rPr>
                <w:rFonts w:ascii="Times New Roman" w:hAnsi="Times New Roman"/>
                <w:sz w:val="24"/>
              </w:rPr>
              <w:br/>
              <w:t>(parte de CPC 7221)</w:t>
            </w:r>
          </w:p>
          <w:p w14:paraId="2F11E602" w14:textId="77777777" w:rsidR="00117C28" w:rsidRPr="00EE50BB" w:rsidRDefault="00117C28" w:rsidP="007903AA">
            <w:pPr>
              <w:keepNext/>
              <w:keepLines/>
              <w:tabs>
                <w:tab w:val="left" w:pos="369"/>
              </w:tabs>
              <w:ind w:left="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65BCB65A" w14:textId="77777777"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1) Não consolidado</w:t>
            </w:r>
          </w:p>
          <w:p w14:paraId="13AC8360" w14:textId="39F96B1E"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C38A3D5" w14:textId="628143F2"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que, para navegar sob bandeira suíça, as embarcações devem ser propriedade de uma empresa que seja substancialmente influenciada (pelo menos 66% do capital e dos votos) por pessoas domiciliadas na Suíça ou em um país de acordo com a Convenção de Mannheim e os </w:t>
            </w:r>
            <w:r w:rsidR="007D1DDD">
              <w:rPr>
                <w:rFonts w:ascii="Times New Roman" w:hAnsi="Times New Roman"/>
                <w:sz w:val="24"/>
              </w:rPr>
              <w:t xml:space="preserve">seus </w:t>
            </w:r>
            <w:r>
              <w:rPr>
                <w:rFonts w:ascii="Times New Roman" w:hAnsi="Times New Roman"/>
                <w:sz w:val="24"/>
              </w:rPr>
              <w:t>protocolos.</w:t>
            </w:r>
          </w:p>
          <w:p w14:paraId="03F217CC" w14:textId="7137DE2E"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 </w:t>
            </w:r>
          </w:p>
          <w:p w14:paraId="5CB1B4CA" w14:textId="77777777" w:rsidR="00117C28" w:rsidRPr="00EE50BB" w:rsidRDefault="00117C28" w:rsidP="007903AA">
            <w:pPr>
              <w:keepNext/>
              <w:keepLines/>
              <w:tabs>
                <w:tab w:val="left" w:pos="369"/>
              </w:tabs>
              <w:ind w:left="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74AC01B" w14:textId="77777777"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1) Não consolidado</w:t>
            </w:r>
          </w:p>
          <w:p w14:paraId="09B8CF76" w14:textId="511113B4"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1FB9AE4" w14:textId="070E4931"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que os direitos de tráfego, incluindo a cabotagem, são limitados com base na Convenção de Mannheim e os </w:t>
            </w:r>
            <w:r w:rsidR="007D1DDD">
              <w:rPr>
                <w:rFonts w:ascii="Times New Roman" w:hAnsi="Times New Roman"/>
                <w:sz w:val="24"/>
              </w:rPr>
              <w:t xml:space="preserve">seus </w:t>
            </w:r>
            <w:r>
              <w:rPr>
                <w:rFonts w:ascii="Times New Roman" w:hAnsi="Times New Roman"/>
                <w:sz w:val="24"/>
              </w:rPr>
              <w:t xml:space="preserve">protocolos </w:t>
            </w:r>
            <w:r w:rsidR="008224EB">
              <w:rPr>
                <w:rFonts w:ascii="Times New Roman" w:hAnsi="Times New Roman"/>
                <w:sz w:val="24"/>
              </w:rPr>
              <w:t>;</w:t>
            </w:r>
            <w:r>
              <w:rPr>
                <w:rFonts w:ascii="Times New Roman" w:hAnsi="Times New Roman"/>
                <w:sz w:val="24"/>
              </w:rPr>
              <w:t xml:space="preserve"> os proprietários de embarcações devem ter uma agência de gestão adequada na Suíça.</w:t>
            </w:r>
          </w:p>
          <w:p w14:paraId="37B8883F" w14:textId="58AA855F" w:rsidR="00117C28" w:rsidRPr="00EE50BB" w:rsidRDefault="00117C28" w:rsidP="007903AA">
            <w:pPr>
              <w:keepNext/>
              <w:keepLines/>
              <w:tabs>
                <w:tab w:val="left" w:pos="369"/>
              </w:tabs>
              <w:jc w:val="both"/>
              <w:rPr>
                <w:rFonts w:ascii="Times New Roman" w:hAnsi="Times New Roman" w:cs="Times New Roman"/>
                <w:sz w:val="24"/>
                <w:szCs w:val="24"/>
              </w:rPr>
            </w:pPr>
            <w:r>
              <w:rPr>
                <w:rFonts w:ascii="Times New Roman" w:hAnsi="Times New Roman"/>
                <w:sz w:val="24"/>
              </w:rPr>
              <w:t>4)</w:t>
            </w:r>
            <w:r>
              <w:rPr>
                <w:rFonts w:ascii="Times New Roman" w:hAnsi="Times New Roman"/>
                <w:sz w:val="24"/>
              </w:rPr>
              <w:tab/>
              <w:t xml:space="preserve">Não consolidado, </w:t>
            </w:r>
            <w:r w:rsidR="00500618">
              <w:rPr>
                <w:rFonts w:ascii="Times New Roman" w:hAnsi="Times New Roman"/>
                <w:sz w:val="24"/>
              </w:rPr>
              <w:t>exceto como</w:t>
            </w:r>
            <w:r>
              <w:rPr>
                <w:rFonts w:ascii="Times New Roman" w:hAnsi="Times New Roman"/>
                <w:sz w:val="24"/>
              </w:rPr>
              <w:t xml:space="preserve"> indicado na Parte I; os direitos de tráfego, incluindo a cabotagem, são limitados com base na Convenção de Mannheim e nos protocolos a ela relacionados</w:t>
            </w:r>
          </w:p>
          <w:p w14:paraId="28718FF6" w14:textId="77777777" w:rsidR="00117C28" w:rsidRPr="00EE50BB" w:rsidRDefault="00117C28" w:rsidP="007903AA">
            <w:pPr>
              <w:keepNext/>
              <w:keepLines/>
              <w:tabs>
                <w:tab w:val="left" w:pos="369"/>
              </w:tabs>
              <w:ind w:left="369"/>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31BA53D3"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1B3F1B3C"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4A83318F"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7882791D"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38B72696"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4FBA779C"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63AC59D2"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78DC6670"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14A0B64F"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p w14:paraId="27AC9D65"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tc>
      </w:tr>
      <w:tr w:rsidR="00117C28" w:rsidRPr="00EE50BB" w14:paraId="22F1AA03" w14:textId="77777777" w:rsidTr="009B4AB1">
        <w:trPr>
          <w:cantSplit/>
          <w:trHeight w:val="532"/>
        </w:trPr>
        <w:tc>
          <w:tcPr>
            <w:tcW w:w="2835" w:type="dxa"/>
            <w:tcBorders>
              <w:top w:val="nil"/>
              <w:bottom w:val="nil"/>
              <w:right w:val="single" w:sz="4" w:space="0" w:color="auto"/>
            </w:tcBorders>
            <w:shd w:val="clear" w:color="auto" w:fill="FFFFFF"/>
          </w:tcPr>
          <w:p w14:paraId="2D009C98" w14:textId="7BED8B26" w:rsidR="00117C28" w:rsidRPr="00EE50BB" w:rsidRDefault="00117C28" w:rsidP="008E57CA">
            <w:pPr>
              <w:tabs>
                <w:tab w:val="left" w:pos="369"/>
              </w:tabs>
              <w:rPr>
                <w:rFonts w:ascii="Times New Roman" w:hAnsi="Times New Roman" w:cs="Times New Roman"/>
                <w:sz w:val="24"/>
                <w:szCs w:val="24"/>
              </w:rPr>
            </w:pPr>
            <w:r>
              <w:rPr>
                <w:rFonts w:ascii="Times New Roman" w:hAnsi="Times New Roman"/>
                <w:sz w:val="24"/>
              </w:rPr>
              <w:t>(b)</w:t>
            </w:r>
            <w:r>
              <w:rPr>
                <w:rFonts w:ascii="Times New Roman" w:hAnsi="Times New Roman"/>
                <w:sz w:val="24"/>
              </w:rPr>
              <w:tab/>
              <w:t>Transporte de carga</w:t>
            </w:r>
            <w:r>
              <w:rPr>
                <w:rFonts w:ascii="Times New Roman" w:hAnsi="Times New Roman"/>
                <w:sz w:val="24"/>
              </w:rPr>
              <w:br/>
              <w:t>(parte de CPC 7222)</w:t>
            </w:r>
          </w:p>
          <w:p w14:paraId="0B84390E" w14:textId="77777777" w:rsidR="00117C28" w:rsidRPr="00EE50BB" w:rsidRDefault="00117C28" w:rsidP="008E57CA">
            <w:pPr>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6A8D8CA6" w14:textId="77777777"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5359AFD8" w14:textId="36E5C60E"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2BBCEC1" w14:textId="6CF03621"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que, para navegar sob bandeira suíça, as embarcações devem ser propriedade de uma empresa que seja substancialmente influenciada (pelo menos 66% do capital e dos votos) por pessoas domiciliadas na Suíça ou em um país de acordo com a Convenção de Mannheim e os </w:t>
            </w:r>
            <w:r w:rsidR="007D1DDD">
              <w:rPr>
                <w:rFonts w:ascii="Times New Roman" w:hAnsi="Times New Roman"/>
                <w:sz w:val="24"/>
              </w:rPr>
              <w:t xml:space="preserve">seus </w:t>
            </w:r>
            <w:r>
              <w:rPr>
                <w:rFonts w:ascii="Times New Roman" w:hAnsi="Times New Roman"/>
                <w:sz w:val="24"/>
              </w:rPr>
              <w:t>protocolos.</w:t>
            </w:r>
          </w:p>
          <w:p w14:paraId="69F7A16B" w14:textId="5FD024F4"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 </w:t>
            </w:r>
          </w:p>
          <w:p w14:paraId="5BF887DF" w14:textId="77777777" w:rsidR="00117C28" w:rsidRPr="00EE50BB" w:rsidRDefault="00117C28" w:rsidP="008E57CA">
            <w:pPr>
              <w:widowControl w:val="0"/>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68815578" w14:textId="77777777"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44B8C62B" w14:textId="035CA81B"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F9736D6" w14:textId="09A2B2DB"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que os direitos de tráfego, incluindo a cabotagem, são limitados com base na Convenção de Mannheim e os </w:t>
            </w:r>
            <w:r w:rsidR="007D1DDD">
              <w:rPr>
                <w:rFonts w:ascii="Times New Roman" w:hAnsi="Times New Roman"/>
                <w:sz w:val="24"/>
              </w:rPr>
              <w:t xml:space="preserve">seus </w:t>
            </w:r>
            <w:r>
              <w:rPr>
                <w:rFonts w:ascii="Times New Roman" w:hAnsi="Times New Roman"/>
                <w:sz w:val="24"/>
              </w:rPr>
              <w:t>protocolos relacionados ; os proprietários de embarcações devem ter uma agência de gestão adequada na Suíça.</w:t>
            </w:r>
          </w:p>
          <w:p w14:paraId="4B524B5B" w14:textId="77777777" w:rsidR="001116B3" w:rsidRPr="00EE50BB" w:rsidRDefault="001116B3" w:rsidP="008E57CA">
            <w:pPr>
              <w:tabs>
                <w:tab w:val="left" w:pos="369"/>
              </w:tabs>
              <w:jc w:val="both"/>
              <w:rPr>
                <w:rFonts w:ascii="Times New Roman" w:hAnsi="Times New Roman" w:cs="Times New Roman"/>
                <w:sz w:val="24"/>
                <w:szCs w:val="24"/>
              </w:rPr>
            </w:pPr>
          </w:p>
          <w:p w14:paraId="3D7429BE" w14:textId="77777777" w:rsidR="001116B3" w:rsidRPr="00EE50BB" w:rsidRDefault="001116B3" w:rsidP="008E57CA">
            <w:pPr>
              <w:tabs>
                <w:tab w:val="left" w:pos="369"/>
              </w:tabs>
              <w:jc w:val="both"/>
              <w:rPr>
                <w:rFonts w:ascii="Times New Roman" w:hAnsi="Times New Roman" w:cs="Times New Roman"/>
                <w:sz w:val="24"/>
                <w:szCs w:val="24"/>
              </w:rPr>
            </w:pPr>
          </w:p>
          <w:p w14:paraId="671F9A10" w14:textId="7FA9D440" w:rsidR="00117C28" w:rsidRPr="00EE50BB" w:rsidRDefault="00117C28" w:rsidP="008E57CA">
            <w:pPr>
              <w:tabs>
                <w:tab w:val="left" w:pos="369"/>
              </w:tabs>
              <w:jc w:val="both"/>
              <w:rPr>
                <w:rFonts w:ascii="Times New Roman" w:hAnsi="Times New Roman" w:cs="Times New Roman"/>
                <w:strike/>
                <w:sz w:val="24"/>
                <w:szCs w:val="24"/>
              </w:rPr>
            </w:pPr>
            <w:r>
              <w:rPr>
                <w:rFonts w:ascii="Times New Roman" w:hAnsi="Times New Roman"/>
                <w:sz w:val="24"/>
              </w:rPr>
              <w:t>4)</w:t>
            </w:r>
            <w:r>
              <w:rPr>
                <w:rFonts w:ascii="Times New Roman" w:hAnsi="Times New Roman"/>
                <w:sz w:val="24"/>
              </w:rPr>
              <w:tab/>
              <w:t xml:space="preserve">Não consolidado, </w:t>
            </w:r>
            <w:r w:rsidR="00500618">
              <w:rPr>
                <w:rFonts w:ascii="Times New Roman" w:hAnsi="Times New Roman"/>
                <w:sz w:val="24"/>
              </w:rPr>
              <w:t>exceto como</w:t>
            </w:r>
            <w:r>
              <w:rPr>
                <w:rFonts w:ascii="Times New Roman" w:hAnsi="Times New Roman"/>
                <w:sz w:val="24"/>
              </w:rPr>
              <w:t xml:space="preserve"> indicado na Parte I; os direitos de tráfego, incluindo a cabotagem, são limitados com base na Convenção de Mannheim e os </w:t>
            </w:r>
            <w:r w:rsidR="007D1DDD">
              <w:rPr>
                <w:rFonts w:ascii="Times New Roman" w:hAnsi="Times New Roman"/>
                <w:sz w:val="24"/>
              </w:rPr>
              <w:t xml:space="preserve">seus </w:t>
            </w:r>
            <w:r>
              <w:rPr>
                <w:rFonts w:ascii="Times New Roman" w:hAnsi="Times New Roman"/>
                <w:sz w:val="24"/>
              </w:rPr>
              <w:t>protocolos</w:t>
            </w:r>
          </w:p>
          <w:p w14:paraId="42664E6D" w14:textId="77777777" w:rsidR="00117C28" w:rsidRPr="00EE50BB" w:rsidRDefault="00117C28" w:rsidP="008E57CA">
            <w:pPr>
              <w:tabs>
                <w:tab w:val="left" w:pos="369"/>
              </w:tabs>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69DB73AD" w14:textId="77777777" w:rsidR="00117C28" w:rsidRPr="00EE50BB" w:rsidRDefault="00117C28" w:rsidP="00117C28">
            <w:pPr>
              <w:tabs>
                <w:tab w:val="left" w:pos="369"/>
              </w:tabs>
              <w:ind w:left="369" w:hanging="369"/>
              <w:jc w:val="both"/>
              <w:rPr>
                <w:rFonts w:ascii="Times New Roman" w:hAnsi="Times New Roman" w:cs="Times New Roman"/>
                <w:sz w:val="24"/>
                <w:szCs w:val="24"/>
              </w:rPr>
            </w:pPr>
          </w:p>
        </w:tc>
      </w:tr>
      <w:tr w:rsidR="00117C28" w:rsidRPr="00EE50BB" w14:paraId="4CF12E35" w14:textId="77777777" w:rsidTr="009B4AB1">
        <w:trPr>
          <w:cantSplit/>
        </w:trPr>
        <w:tc>
          <w:tcPr>
            <w:tcW w:w="2835" w:type="dxa"/>
            <w:tcBorders>
              <w:top w:val="nil"/>
              <w:bottom w:val="nil"/>
            </w:tcBorders>
            <w:shd w:val="clear" w:color="auto" w:fill="FFFFFF"/>
          </w:tcPr>
          <w:p w14:paraId="156016BC" w14:textId="29129F17" w:rsidR="00117C28" w:rsidRPr="00EE50BB" w:rsidRDefault="00117C28" w:rsidP="008E57CA">
            <w:pPr>
              <w:tabs>
                <w:tab w:val="left" w:pos="369"/>
              </w:tabs>
              <w:rPr>
                <w:rFonts w:ascii="Times New Roman" w:hAnsi="Times New Roman" w:cs="Times New Roman"/>
                <w:sz w:val="24"/>
                <w:szCs w:val="24"/>
              </w:rPr>
            </w:pPr>
            <w:r>
              <w:rPr>
                <w:rFonts w:ascii="Times New Roman" w:hAnsi="Times New Roman"/>
                <w:sz w:val="24"/>
              </w:rPr>
              <w:t xml:space="preserve">(c) Aluguel de embarcações com tripulação </w:t>
            </w:r>
            <w:r>
              <w:rPr>
                <w:rFonts w:ascii="Times New Roman" w:hAnsi="Times New Roman"/>
                <w:sz w:val="24"/>
              </w:rPr>
              <w:br/>
              <w:t>(parte de CPC 7223)</w:t>
            </w:r>
          </w:p>
          <w:p w14:paraId="2254ECAF" w14:textId="77777777" w:rsidR="00117C28" w:rsidRPr="00EE50BB" w:rsidRDefault="00117C28" w:rsidP="008E57CA">
            <w:pPr>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2F08CCDE" w14:textId="77777777"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7FA82B93" w14:textId="4D3C8FAB"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19C98D1" w14:textId="6A40723C"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xml:space="preserve">, exceto que, para navegar sob bandeira suíça, as embarcações devem ser propriedade de uma empresa que seja substancialmente influenciada (pelo menos 66% do capital e dos votos) por pessoas domiciliadas na Suíça ou em um país de acordo com a Convenção de Mannheim e os </w:t>
            </w:r>
            <w:r w:rsidR="007D1DDD">
              <w:rPr>
                <w:rFonts w:ascii="Times New Roman" w:hAnsi="Times New Roman"/>
                <w:sz w:val="24"/>
              </w:rPr>
              <w:t xml:space="preserve">seus </w:t>
            </w:r>
            <w:r>
              <w:rPr>
                <w:rFonts w:ascii="Times New Roman" w:hAnsi="Times New Roman"/>
                <w:sz w:val="24"/>
              </w:rPr>
              <w:t>protocolos.</w:t>
            </w:r>
          </w:p>
          <w:p w14:paraId="1F9F71DB" w14:textId="4D57F135"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 </w:t>
            </w:r>
          </w:p>
          <w:p w14:paraId="42DF8FA3" w14:textId="77777777" w:rsidR="00117C28" w:rsidRPr="00EE50BB" w:rsidRDefault="00117C28" w:rsidP="008E57CA">
            <w:pPr>
              <w:tabs>
                <w:tab w:val="left" w:pos="369"/>
              </w:tabs>
              <w:ind w:left="369"/>
              <w:jc w:val="both"/>
              <w:rPr>
                <w:rFonts w:ascii="Times New Roman" w:hAnsi="Times New Roman" w:cs="Times New Roman"/>
                <w:sz w:val="24"/>
                <w:szCs w:val="24"/>
              </w:rPr>
            </w:pPr>
          </w:p>
        </w:tc>
        <w:tc>
          <w:tcPr>
            <w:tcW w:w="4451" w:type="dxa"/>
            <w:tcBorders>
              <w:top w:val="nil"/>
              <w:bottom w:val="nil"/>
            </w:tcBorders>
            <w:shd w:val="clear" w:color="auto" w:fill="FFFFFF"/>
          </w:tcPr>
          <w:p w14:paraId="15963915" w14:textId="77777777"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3F189E70" w14:textId="6037761F" w:rsidR="00117C28" w:rsidRPr="00EE50BB" w:rsidRDefault="00117C28" w:rsidP="008E57C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E83174A" w14:textId="163C186A" w:rsidR="00117C28" w:rsidRPr="00EE50BB" w:rsidRDefault="00117C28" w:rsidP="008E57CA">
            <w:pPr>
              <w:pStyle w:val="Recuodecorpodetexto3"/>
              <w:ind w:left="0"/>
              <w:jc w:val="both"/>
              <w:rPr>
                <w:sz w:val="24"/>
                <w:szCs w:val="24"/>
              </w:rPr>
            </w:pPr>
            <w:r>
              <w:rPr>
                <w:sz w:val="24"/>
              </w:rPr>
              <w:t>3)</w:t>
            </w:r>
            <w:r>
              <w:rPr>
                <w:sz w:val="24"/>
              </w:rPr>
              <w:tab/>
            </w:r>
            <w:r w:rsidR="00365EEF">
              <w:rPr>
                <w:sz w:val="24"/>
              </w:rPr>
              <w:t>Nenhuma</w:t>
            </w:r>
            <w:r>
              <w:rPr>
                <w:sz w:val="24"/>
              </w:rPr>
              <w:t>, exceto que os direitos de tráfego, incluindo a cabotagem, são limitados com base na Convenção de Mannheim e os</w:t>
            </w:r>
            <w:r w:rsidR="007D1DDD">
              <w:rPr>
                <w:sz w:val="24"/>
              </w:rPr>
              <w:t xml:space="preserve"> seus</w:t>
            </w:r>
            <w:r>
              <w:rPr>
                <w:sz w:val="24"/>
              </w:rPr>
              <w:t xml:space="preserve"> protocolos; os proprietários de embarcações devem ter uma agência de gestão adequada na Suíça.</w:t>
            </w:r>
          </w:p>
          <w:p w14:paraId="76213B3C" w14:textId="6BDE645F" w:rsidR="00117C28" w:rsidRPr="00EE50BB" w:rsidRDefault="00117C28" w:rsidP="008E57CA">
            <w:pPr>
              <w:tabs>
                <w:tab w:val="left" w:pos="369"/>
              </w:tabs>
              <w:jc w:val="both"/>
              <w:rPr>
                <w:rFonts w:ascii="Times New Roman" w:hAnsi="Times New Roman" w:cs="Times New Roman"/>
                <w:strike/>
                <w:sz w:val="24"/>
                <w:szCs w:val="24"/>
              </w:rPr>
            </w:pPr>
            <w:r>
              <w:rPr>
                <w:rFonts w:ascii="Times New Roman" w:hAnsi="Times New Roman"/>
                <w:sz w:val="24"/>
              </w:rPr>
              <w:t>4)</w:t>
            </w:r>
            <w:r>
              <w:rPr>
                <w:rFonts w:ascii="Times New Roman" w:hAnsi="Times New Roman"/>
                <w:sz w:val="24"/>
              </w:rPr>
              <w:tab/>
              <w:t xml:space="preserve">Não consolidado, </w:t>
            </w:r>
            <w:r w:rsidR="00500618">
              <w:rPr>
                <w:rFonts w:ascii="Times New Roman" w:hAnsi="Times New Roman"/>
                <w:sz w:val="24"/>
              </w:rPr>
              <w:t>exceto como</w:t>
            </w:r>
            <w:r>
              <w:rPr>
                <w:rFonts w:ascii="Times New Roman" w:hAnsi="Times New Roman"/>
                <w:sz w:val="24"/>
              </w:rPr>
              <w:t xml:space="preserve"> indicado na Parte I; os direitos de tráfego, incluindo a cabotagem, são limitados com base na Convenção de Mannheim e os </w:t>
            </w:r>
            <w:r w:rsidR="007D1DDD">
              <w:rPr>
                <w:rFonts w:ascii="Times New Roman" w:hAnsi="Times New Roman"/>
                <w:sz w:val="24"/>
              </w:rPr>
              <w:t xml:space="preserve">seus </w:t>
            </w:r>
            <w:r>
              <w:rPr>
                <w:rFonts w:ascii="Times New Roman" w:hAnsi="Times New Roman"/>
                <w:sz w:val="24"/>
              </w:rPr>
              <w:t xml:space="preserve">protocolos </w:t>
            </w:r>
          </w:p>
          <w:p w14:paraId="73EA6654" w14:textId="77777777" w:rsidR="00117C28" w:rsidRPr="00EE50BB" w:rsidRDefault="00117C28" w:rsidP="008E57CA">
            <w:pPr>
              <w:tabs>
                <w:tab w:val="left" w:pos="369"/>
              </w:tabs>
              <w:jc w:val="both"/>
              <w:rPr>
                <w:rFonts w:ascii="Times New Roman" w:hAnsi="Times New Roman" w:cs="Times New Roman"/>
                <w:sz w:val="24"/>
                <w:szCs w:val="24"/>
              </w:rPr>
            </w:pPr>
          </w:p>
        </w:tc>
        <w:tc>
          <w:tcPr>
            <w:tcW w:w="2410" w:type="dxa"/>
            <w:tcBorders>
              <w:top w:val="nil"/>
              <w:bottom w:val="nil"/>
            </w:tcBorders>
            <w:shd w:val="clear" w:color="auto" w:fill="FFFFFF"/>
          </w:tcPr>
          <w:p w14:paraId="02649656" w14:textId="77777777" w:rsidR="00117C28" w:rsidRPr="00EE50BB" w:rsidRDefault="00117C28" w:rsidP="008E57CA">
            <w:pPr>
              <w:tabs>
                <w:tab w:val="left" w:pos="369"/>
              </w:tabs>
              <w:ind w:left="369"/>
              <w:rPr>
                <w:rFonts w:ascii="Times New Roman" w:hAnsi="Times New Roman" w:cs="Times New Roman"/>
                <w:sz w:val="24"/>
                <w:szCs w:val="24"/>
              </w:rPr>
            </w:pPr>
          </w:p>
          <w:p w14:paraId="67E8116B" w14:textId="77777777" w:rsidR="00117C28" w:rsidRPr="00EE50BB" w:rsidRDefault="00117C28" w:rsidP="008E57CA">
            <w:pPr>
              <w:tabs>
                <w:tab w:val="left" w:pos="369"/>
              </w:tabs>
              <w:ind w:left="369"/>
              <w:rPr>
                <w:rStyle w:val="Refdenotaderodap"/>
                <w:rFonts w:ascii="Times New Roman" w:hAnsi="Times New Roman" w:cs="Times New Roman"/>
                <w:sz w:val="24"/>
                <w:szCs w:val="24"/>
              </w:rPr>
            </w:pPr>
          </w:p>
        </w:tc>
      </w:tr>
      <w:tr w:rsidR="00117C28" w:rsidRPr="00EE50BB" w14:paraId="4E6BE894" w14:textId="77777777" w:rsidTr="00024FEB">
        <w:trPr>
          <w:cantSplit/>
        </w:trPr>
        <w:tc>
          <w:tcPr>
            <w:tcW w:w="2835" w:type="dxa"/>
            <w:tcBorders>
              <w:top w:val="nil"/>
              <w:bottom w:val="nil"/>
            </w:tcBorders>
            <w:shd w:val="clear" w:color="auto" w:fill="FFFFFF"/>
          </w:tcPr>
          <w:p w14:paraId="53E21291" w14:textId="66919005" w:rsidR="00117C28" w:rsidRPr="00EE50BB" w:rsidRDefault="00117C28" w:rsidP="008E57CA">
            <w:pPr>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r>
            <w:r>
              <w:rPr>
                <w:rFonts w:ascii="Times New Roman" w:hAnsi="Times New Roman"/>
                <w:sz w:val="24"/>
              </w:rPr>
              <w:br w:type="page"/>
              <w:t xml:space="preserve">Manutenção e reparo de navios </w:t>
            </w:r>
            <w:r>
              <w:rPr>
                <w:rFonts w:ascii="Times New Roman" w:hAnsi="Times New Roman"/>
                <w:sz w:val="24"/>
              </w:rPr>
              <w:br/>
              <w:t>(parte de CPC 8868)</w:t>
            </w:r>
          </w:p>
          <w:p w14:paraId="22EF391E" w14:textId="77777777" w:rsidR="00117C28" w:rsidRPr="00EE50BB" w:rsidRDefault="00117C28" w:rsidP="00117C28">
            <w:pPr>
              <w:tabs>
                <w:tab w:val="left" w:pos="369"/>
              </w:tabs>
              <w:ind w:left="369" w:hanging="369"/>
              <w:rPr>
                <w:rFonts w:ascii="Times New Roman" w:hAnsi="Times New Roman" w:cs="Times New Roman"/>
                <w:sz w:val="24"/>
                <w:szCs w:val="24"/>
              </w:rPr>
            </w:pPr>
          </w:p>
        </w:tc>
        <w:tc>
          <w:tcPr>
            <w:tcW w:w="4338" w:type="dxa"/>
            <w:tcBorders>
              <w:top w:val="nil"/>
              <w:bottom w:val="nil"/>
            </w:tcBorders>
            <w:shd w:val="clear" w:color="auto" w:fill="FFFFFF"/>
          </w:tcPr>
          <w:p w14:paraId="4E6EF1B7" w14:textId="11117A71"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13BCDB4" w14:textId="20DB4753"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E4F2C29" w14:textId="1220C8E3"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E5DFC74" w14:textId="5646A24C"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6AAECFE" w14:textId="77777777" w:rsidR="00117C28" w:rsidRPr="00EE50BB" w:rsidRDefault="00117C28" w:rsidP="00117C28">
            <w:pPr>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1652BA0C" w14:textId="63AD4E2C"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7EB815E1" w14:textId="5B6DDB29"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72C496D" w14:textId="6D53B302"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909E1FD" w14:textId="13999E1B"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B2FAFCF" w14:textId="77777777" w:rsidR="00117C28" w:rsidRPr="00EE50BB" w:rsidRDefault="00117C28" w:rsidP="00117C28">
            <w:pPr>
              <w:tabs>
                <w:tab w:val="left" w:pos="369"/>
              </w:tabs>
              <w:ind w:left="369" w:hanging="369"/>
              <w:jc w:val="both"/>
              <w:rPr>
                <w:rFonts w:ascii="Times New Roman" w:hAnsi="Times New Roman" w:cs="Times New Roman"/>
                <w:sz w:val="24"/>
                <w:szCs w:val="24"/>
              </w:rPr>
            </w:pPr>
          </w:p>
        </w:tc>
        <w:tc>
          <w:tcPr>
            <w:tcW w:w="2410" w:type="dxa"/>
            <w:tcBorders>
              <w:top w:val="nil"/>
              <w:bottom w:val="nil"/>
            </w:tcBorders>
            <w:shd w:val="clear" w:color="auto" w:fill="FFFFFF"/>
          </w:tcPr>
          <w:p w14:paraId="3F784648" w14:textId="77777777" w:rsidR="00117C28" w:rsidRPr="00EE50BB" w:rsidRDefault="00117C28" w:rsidP="00117C28">
            <w:pPr>
              <w:tabs>
                <w:tab w:val="left" w:pos="369"/>
              </w:tabs>
              <w:ind w:left="369" w:hanging="369"/>
              <w:rPr>
                <w:rFonts w:ascii="Times New Roman" w:hAnsi="Times New Roman" w:cs="Times New Roman"/>
                <w:sz w:val="24"/>
                <w:szCs w:val="24"/>
              </w:rPr>
            </w:pPr>
          </w:p>
          <w:p w14:paraId="042D06D6"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7E32124B" w14:textId="77777777" w:rsidTr="007E7FFE">
        <w:trPr>
          <w:cantSplit/>
        </w:trPr>
        <w:tc>
          <w:tcPr>
            <w:tcW w:w="2835" w:type="dxa"/>
            <w:tcBorders>
              <w:top w:val="nil"/>
              <w:bottom w:val="nil"/>
              <w:right w:val="single" w:sz="4" w:space="0" w:color="auto"/>
            </w:tcBorders>
            <w:shd w:val="clear" w:color="auto" w:fill="FFFFFF"/>
          </w:tcPr>
          <w:p w14:paraId="7EE01F5D" w14:textId="6D0B22AA" w:rsidR="00117C28" w:rsidRPr="00EE50BB" w:rsidRDefault="00117C28" w:rsidP="007E7FFE">
            <w:pPr>
              <w:tabs>
                <w:tab w:val="left" w:pos="369"/>
              </w:tabs>
              <w:rPr>
                <w:rFonts w:ascii="Times New Roman" w:hAnsi="Times New Roman" w:cs="Times New Roman"/>
                <w:sz w:val="24"/>
                <w:szCs w:val="24"/>
              </w:rPr>
            </w:pPr>
            <w:r>
              <w:rPr>
                <w:rFonts w:ascii="Times New Roman" w:hAnsi="Times New Roman"/>
                <w:sz w:val="24"/>
              </w:rPr>
              <w:t xml:space="preserve">(e) </w:t>
            </w:r>
            <w:r w:rsidR="007D1DDD" w:rsidRPr="007D1DDD">
              <w:rPr>
                <w:rFonts w:ascii="Times New Roman" w:hAnsi="Times New Roman"/>
                <w:sz w:val="24"/>
              </w:rPr>
              <w:t>Serviço de Apoio Portuário de rebocagem</w:t>
            </w:r>
            <w:r w:rsidR="007D1DDD">
              <w:rPr>
                <w:rFonts w:ascii="Times New Roman" w:hAnsi="Times New Roman"/>
                <w:sz w:val="24"/>
              </w:rPr>
              <w:t xml:space="preserve"> </w:t>
            </w:r>
            <w:r>
              <w:rPr>
                <w:rFonts w:ascii="Times New Roman" w:hAnsi="Times New Roman"/>
                <w:sz w:val="24"/>
              </w:rPr>
              <w:br/>
              <w:t>(parte de CPC 7224)</w:t>
            </w:r>
          </w:p>
          <w:p w14:paraId="77203EE6" w14:textId="77777777" w:rsidR="00117C28" w:rsidRPr="00EE50BB" w:rsidRDefault="00117C28" w:rsidP="007E7FFE">
            <w:pPr>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2B19F12C"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1D45E2F4" w14:textId="17AD415A"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D206670" w14:textId="7C507660"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F068836" w14:textId="0A222EEC"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8A4824B" w14:textId="77777777" w:rsidR="00117C28" w:rsidRPr="00EE50BB" w:rsidRDefault="00117C28" w:rsidP="007E7FFE">
            <w:pPr>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1A2748B2"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701C9925" w14:textId="0686A3CD"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42C2165" w14:textId="15841635"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C09EA64" w14:textId="5384ABFE"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3720234" w14:textId="77777777" w:rsidR="00117C28" w:rsidRPr="00EE50BB" w:rsidRDefault="00117C28" w:rsidP="007E7FFE">
            <w:pPr>
              <w:tabs>
                <w:tab w:val="left" w:pos="369"/>
              </w:tabs>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67CB52BD"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085A0D8E" w14:textId="77777777" w:rsidTr="007E7FFE">
        <w:trPr>
          <w:cantSplit/>
        </w:trPr>
        <w:tc>
          <w:tcPr>
            <w:tcW w:w="2835" w:type="dxa"/>
            <w:tcBorders>
              <w:top w:val="nil"/>
              <w:bottom w:val="nil"/>
              <w:right w:val="single" w:sz="4" w:space="0" w:color="auto"/>
            </w:tcBorders>
            <w:shd w:val="clear" w:color="auto" w:fill="FFFFFF"/>
          </w:tcPr>
          <w:p w14:paraId="07970CE3" w14:textId="439AA0DE" w:rsidR="00117C28" w:rsidRPr="00EE50BB" w:rsidRDefault="00117C28" w:rsidP="007E7FFE">
            <w:pPr>
              <w:tabs>
                <w:tab w:val="left" w:pos="369"/>
              </w:tabs>
              <w:rPr>
                <w:rFonts w:ascii="Times New Roman" w:hAnsi="Times New Roman" w:cs="Times New Roman"/>
                <w:sz w:val="24"/>
                <w:szCs w:val="24"/>
              </w:rPr>
            </w:pPr>
            <w:r>
              <w:rPr>
                <w:rFonts w:ascii="Times New Roman" w:hAnsi="Times New Roman"/>
                <w:sz w:val="24"/>
              </w:rPr>
              <w:t>(f)</w:t>
            </w:r>
            <w:r>
              <w:rPr>
                <w:rFonts w:ascii="Times New Roman" w:hAnsi="Times New Roman"/>
                <w:sz w:val="24"/>
              </w:rPr>
              <w:tab/>
              <w:t>Serviços de apoio ao transporte fluvial interno</w:t>
            </w:r>
            <w:r>
              <w:rPr>
                <w:rFonts w:ascii="Times New Roman" w:hAnsi="Times New Roman"/>
                <w:sz w:val="24"/>
              </w:rPr>
              <w:br/>
              <w:t>(parte de CPC 745)</w:t>
            </w:r>
          </w:p>
          <w:p w14:paraId="48D62732" w14:textId="77777777" w:rsidR="00117C28" w:rsidRPr="00EE50BB" w:rsidRDefault="00117C28" w:rsidP="007E7FFE">
            <w:pPr>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5AAA94FC" w14:textId="351671AB"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D226FFF" w14:textId="63D9B249"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D2F6B6C" w14:textId="40C58121"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F38C348" w14:textId="1FB24261"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FA89212" w14:textId="77777777" w:rsidR="00117C28" w:rsidRPr="00EE50BB" w:rsidRDefault="00117C28" w:rsidP="00117C28">
            <w:pPr>
              <w:tabs>
                <w:tab w:val="left" w:pos="369"/>
              </w:tabs>
              <w:ind w:left="369" w:hanging="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30F8B28D" w14:textId="7314A48D"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FE6A85C" w14:textId="43B21CCA"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ED5A2CB" w14:textId="25F54D8B"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4D329A0" w14:textId="2C89FF49" w:rsidR="00117C28" w:rsidRPr="00EE50BB" w:rsidRDefault="00117C28" w:rsidP="00117C28">
            <w:pPr>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73F0BDD5" w14:textId="77777777" w:rsidR="00117C28" w:rsidRPr="00EE50BB" w:rsidRDefault="00117C28" w:rsidP="00117C28">
            <w:pPr>
              <w:tabs>
                <w:tab w:val="left" w:pos="369"/>
              </w:tabs>
              <w:ind w:left="369" w:hanging="369"/>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75AF84FE" w14:textId="77777777" w:rsidR="00117C28" w:rsidRPr="00EE50BB" w:rsidRDefault="00117C28" w:rsidP="00117C28">
            <w:pPr>
              <w:tabs>
                <w:tab w:val="left" w:pos="369"/>
              </w:tabs>
              <w:ind w:left="369" w:hanging="369"/>
              <w:rPr>
                <w:rFonts w:ascii="Times New Roman" w:hAnsi="Times New Roman" w:cs="Times New Roman"/>
                <w:sz w:val="24"/>
                <w:szCs w:val="24"/>
              </w:rPr>
            </w:pPr>
          </w:p>
          <w:p w14:paraId="698E04C6"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2B7C8645" w14:textId="77777777" w:rsidTr="007E7FFE">
        <w:trPr>
          <w:cantSplit/>
        </w:trPr>
        <w:tc>
          <w:tcPr>
            <w:tcW w:w="2835" w:type="dxa"/>
            <w:tcBorders>
              <w:top w:val="nil"/>
              <w:bottom w:val="nil"/>
            </w:tcBorders>
            <w:shd w:val="clear" w:color="auto" w:fill="FFFFFF"/>
          </w:tcPr>
          <w:p w14:paraId="3D784CAF" w14:textId="39CE1B72" w:rsidR="00117C28" w:rsidRPr="00EE50BB" w:rsidRDefault="00117C28" w:rsidP="007E7FFE">
            <w:pPr>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t>Transporte espacial</w:t>
            </w:r>
            <w:r>
              <w:rPr>
                <w:rFonts w:ascii="Times New Roman" w:hAnsi="Times New Roman"/>
                <w:sz w:val="24"/>
              </w:rPr>
              <w:br/>
              <w:t>(CPC 733)</w:t>
            </w:r>
          </w:p>
          <w:p w14:paraId="4B22B9FB" w14:textId="77777777" w:rsidR="00117C28" w:rsidRPr="00EE50BB" w:rsidRDefault="00117C28" w:rsidP="007E7FFE">
            <w:pPr>
              <w:tabs>
                <w:tab w:val="left" w:pos="369"/>
              </w:tabs>
              <w:rPr>
                <w:rFonts w:ascii="Times New Roman" w:hAnsi="Times New Roman" w:cs="Times New Roman"/>
                <w:sz w:val="24"/>
                <w:szCs w:val="24"/>
              </w:rPr>
            </w:pPr>
          </w:p>
        </w:tc>
        <w:tc>
          <w:tcPr>
            <w:tcW w:w="4338" w:type="dxa"/>
            <w:tcBorders>
              <w:top w:val="nil"/>
              <w:bottom w:val="nil"/>
            </w:tcBorders>
            <w:shd w:val="clear" w:color="auto" w:fill="FFFFFF"/>
          </w:tcPr>
          <w:p w14:paraId="0E45ABF3"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21E253FC" w14:textId="0D58DB22"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2BCA1B3"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3) Não consolidado</w:t>
            </w:r>
          </w:p>
          <w:p w14:paraId="1993F784"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4) Não consolidado</w:t>
            </w:r>
          </w:p>
          <w:p w14:paraId="5C8B523A" w14:textId="77777777" w:rsidR="00117C28" w:rsidRPr="00EE50BB" w:rsidRDefault="00117C28" w:rsidP="007E7FFE">
            <w:pPr>
              <w:tabs>
                <w:tab w:val="left" w:pos="369"/>
              </w:tabs>
              <w:jc w:val="both"/>
              <w:rPr>
                <w:rFonts w:ascii="Times New Roman" w:hAnsi="Times New Roman" w:cs="Times New Roman"/>
                <w:sz w:val="24"/>
                <w:szCs w:val="24"/>
              </w:rPr>
            </w:pPr>
          </w:p>
        </w:tc>
        <w:tc>
          <w:tcPr>
            <w:tcW w:w="4451" w:type="dxa"/>
            <w:tcBorders>
              <w:top w:val="nil"/>
              <w:bottom w:val="nil"/>
            </w:tcBorders>
            <w:shd w:val="clear" w:color="auto" w:fill="FFFFFF"/>
          </w:tcPr>
          <w:p w14:paraId="67DE72A7"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BE16CF9" w14:textId="3E048DF8"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21E7368"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3) Não consolidado</w:t>
            </w:r>
          </w:p>
          <w:p w14:paraId="153E4CA7"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4) Não consolidado</w:t>
            </w:r>
          </w:p>
          <w:p w14:paraId="120F5D7D" w14:textId="77777777" w:rsidR="00117C28" w:rsidRPr="00EE50BB" w:rsidRDefault="00117C28" w:rsidP="007E7FFE">
            <w:pPr>
              <w:tabs>
                <w:tab w:val="left" w:pos="369"/>
              </w:tabs>
              <w:jc w:val="both"/>
              <w:rPr>
                <w:rFonts w:ascii="Times New Roman" w:hAnsi="Times New Roman" w:cs="Times New Roman"/>
                <w:sz w:val="24"/>
                <w:szCs w:val="24"/>
              </w:rPr>
            </w:pPr>
          </w:p>
        </w:tc>
        <w:tc>
          <w:tcPr>
            <w:tcW w:w="2410" w:type="dxa"/>
            <w:tcBorders>
              <w:top w:val="nil"/>
              <w:bottom w:val="nil"/>
            </w:tcBorders>
            <w:shd w:val="clear" w:color="auto" w:fill="FFFFFF"/>
          </w:tcPr>
          <w:p w14:paraId="72824E70" w14:textId="77777777" w:rsidR="00117C28" w:rsidRPr="00EE50BB" w:rsidRDefault="00117C28" w:rsidP="00117C28">
            <w:pPr>
              <w:tabs>
                <w:tab w:val="left" w:pos="369"/>
              </w:tabs>
              <w:ind w:left="369" w:hanging="369"/>
              <w:rPr>
                <w:rFonts w:ascii="Times New Roman" w:hAnsi="Times New Roman" w:cs="Times New Roman"/>
                <w:sz w:val="24"/>
                <w:szCs w:val="24"/>
              </w:rPr>
            </w:pPr>
          </w:p>
          <w:p w14:paraId="0C080A37"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5C51637C" w14:textId="77777777" w:rsidTr="007E7FFE">
        <w:trPr>
          <w:cantSplit/>
        </w:trPr>
        <w:tc>
          <w:tcPr>
            <w:tcW w:w="2835" w:type="dxa"/>
            <w:tcBorders>
              <w:top w:val="nil"/>
              <w:bottom w:val="nil"/>
              <w:right w:val="single" w:sz="4" w:space="0" w:color="auto"/>
            </w:tcBorders>
            <w:shd w:val="clear" w:color="auto" w:fill="FFFFFF"/>
          </w:tcPr>
          <w:p w14:paraId="6337D7EF" w14:textId="77777777" w:rsidR="00117C28" w:rsidRPr="00EE50BB" w:rsidRDefault="00117C28" w:rsidP="007E7FFE">
            <w:pPr>
              <w:keepNext/>
              <w:keepLines/>
              <w:tabs>
                <w:tab w:val="left" w:pos="369"/>
              </w:tabs>
              <w:rPr>
                <w:rFonts w:ascii="Times New Roman" w:hAnsi="Times New Roman" w:cs="Times New Roman"/>
                <w:sz w:val="24"/>
                <w:szCs w:val="24"/>
                <w:u w:val="single"/>
              </w:rPr>
            </w:pPr>
            <w:r>
              <w:rPr>
                <w:rFonts w:ascii="Times New Roman" w:hAnsi="Times New Roman"/>
                <w:sz w:val="24"/>
              </w:rPr>
              <w:t>E.</w:t>
            </w:r>
            <w:r>
              <w:rPr>
                <w:rFonts w:ascii="Times New Roman" w:hAnsi="Times New Roman"/>
                <w:sz w:val="24"/>
              </w:rPr>
              <w:tab/>
            </w:r>
            <w:r>
              <w:rPr>
                <w:rFonts w:ascii="Times New Roman" w:hAnsi="Times New Roman"/>
                <w:sz w:val="24"/>
                <w:u w:val="single"/>
              </w:rPr>
              <w:t>Serviços de transporte ferroviário</w:t>
            </w:r>
          </w:p>
          <w:p w14:paraId="7063E7FA" w14:textId="77777777" w:rsidR="00117C28" w:rsidRPr="00EE50BB" w:rsidRDefault="00117C28" w:rsidP="007E7FFE">
            <w:pPr>
              <w:keepNext/>
              <w:keepLines/>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43C76133" w14:textId="77777777" w:rsidR="00117C28" w:rsidRPr="00EE50BB" w:rsidRDefault="00117C28" w:rsidP="007E7FFE">
            <w:pPr>
              <w:keepNext/>
              <w:keepLines/>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52E8B346" w14:textId="77777777" w:rsidR="00117C28" w:rsidRPr="00EE50BB" w:rsidRDefault="00117C28" w:rsidP="007E7FFE">
            <w:pPr>
              <w:keepNext/>
              <w:keepLines/>
              <w:tabs>
                <w:tab w:val="left" w:pos="369"/>
              </w:tabs>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443264CA" w14:textId="77777777" w:rsidR="00117C28" w:rsidRPr="00EE50BB" w:rsidRDefault="00117C28" w:rsidP="00117C28">
            <w:pPr>
              <w:keepNext/>
              <w:keepLines/>
              <w:tabs>
                <w:tab w:val="left" w:pos="369"/>
              </w:tabs>
              <w:ind w:left="369" w:hanging="369"/>
              <w:jc w:val="both"/>
              <w:rPr>
                <w:rFonts w:ascii="Times New Roman" w:hAnsi="Times New Roman" w:cs="Times New Roman"/>
                <w:sz w:val="24"/>
                <w:szCs w:val="24"/>
              </w:rPr>
            </w:pPr>
          </w:p>
        </w:tc>
      </w:tr>
      <w:tr w:rsidR="00117C28" w:rsidRPr="00EE50BB" w14:paraId="6D151A9C" w14:textId="77777777" w:rsidTr="00024FEB">
        <w:trPr>
          <w:cantSplit/>
        </w:trPr>
        <w:tc>
          <w:tcPr>
            <w:tcW w:w="2835" w:type="dxa"/>
            <w:tcBorders>
              <w:top w:val="nil"/>
              <w:bottom w:val="nil"/>
              <w:right w:val="single" w:sz="4" w:space="0" w:color="auto"/>
            </w:tcBorders>
            <w:shd w:val="clear" w:color="auto" w:fill="FFFFFF"/>
          </w:tcPr>
          <w:p w14:paraId="39627E8A" w14:textId="77777777" w:rsidR="00117C28" w:rsidRPr="00EE50BB" w:rsidRDefault="00117C28" w:rsidP="007E7FFE">
            <w:pPr>
              <w:keepNext/>
              <w:keepLines/>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t>Transporte de passageiros</w:t>
            </w:r>
          </w:p>
          <w:p w14:paraId="129D3C97" w14:textId="77777777" w:rsidR="00117C28" w:rsidRPr="00EE50BB" w:rsidRDefault="00117C28" w:rsidP="007E7FFE">
            <w:pPr>
              <w:keepNext/>
              <w:keepLines/>
              <w:tabs>
                <w:tab w:val="left" w:pos="369"/>
              </w:tabs>
              <w:rPr>
                <w:rFonts w:ascii="Times New Roman" w:hAnsi="Times New Roman" w:cs="Times New Roman"/>
                <w:sz w:val="24"/>
                <w:szCs w:val="24"/>
              </w:rPr>
            </w:pPr>
            <w:r>
              <w:rPr>
                <w:rFonts w:ascii="Times New Roman" w:hAnsi="Times New Roman"/>
                <w:sz w:val="24"/>
              </w:rPr>
              <w:tab/>
              <w:t>(CPC 7111)</w:t>
            </w:r>
          </w:p>
          <w:p w14:paraId="352A3922" w14:textId="77777777" w:rsidR="00117C28" w:rsidRPr="00EE50BB" w:rsidRDefault="00117C28" w:rsidP="007E7FFE">
            <w:pPr>
              <w:keepNext/>
              <w:keepLines/>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2FDEA3BF"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0B3C9A6D" w14:textId="1DDC73DE"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EFCF861" w14:textId="67F36C5B"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que a concessão é necessária, pois, para a concessão ser concedida, deve haver necessidade de tal serviço ferroviário e não haver outros meios de transporte que possam prestar esse serviço de forma mais razoável do ponto de vista ecológico e econômico.</w:t>
            </w:r>
          </w:p>
          <w:p w14:paraId="39D15E3B" w14:textId="20AB8E3D"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018D1BB" w14:textId="77777777" w:rsidR="00117C28" w:rsidRPr="00EE50BB" w:rsidRDefault="00117C28" w:rsidP="007E7FFE">
            <w:pPr>
              <w:keepNext/>
              <w:keepLines/>
              <w:tabs>
                <w:tab w:val="left" w:pos="369"/>
              </w:tabs>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4332B3AC" w14:textId="77777777"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0B23A4EE" w14:textId="1C368E19"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17AF0F6" w14:textId="0310DF36"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8F418A7" w14:textId="77777777" w:rsidR="00117C28" w:rsidRPr="00EE50BB" w:rsidRDefault="00117C28" w:rsidP="007E7FFE">
            <w:pPr>
              <w:tabs>
                <w:tab w:val="left" w:pos="369"/>
              </w:tabs>
              <w:jc w:val="both"/>
              <w:rPr>
                <w:rFonts w:ascii="Times New Roman" w:hAnsi="Times New Roman" w:cs="Times New Roman"/>
                <w:sz w:val="24"/>
                <w:szCs w:val="24"/>
              </w:rPr>
            </w:pPr>
          </w:p>
          <w:p w14:paraId="2F4D44B3" w14:textId="77777777" w:rsidR="00117C28" w:rsidRPr="00EE50BB" w:rsidRDefault="00117C28" w:rsidP="007E7FFE">
            <w:pPr>
              <w:tabs>
                <w:tab w:val="left" w:pos="369"/>
              </w:tabs>
              <w:jc w:val="both"/>
              <w:rPr>
                <w:rFonts w:ascii="Times New Roman" w:hAnsi="Times New Roman" w:cs="Times New Roman"/>
                <w:sz w:val="24"/>
                <w:szCs w:val="24"/>
              </w:rPr>
            </w:pPr>
          </w:p>
          <w:p w14:paraId="429FC8A1" w14:textId="77777777" w:rsidR="00117C28" w:rsidRPr="00EE50BB" w:rsidRDefault="00117C28" w:rsidP="007E7FFE">
            <w:pPr>
              <w:tabs>
                <w:tab w:val="left" w:pos="369"/>
              </w:tabs>
              <w:jc w:val="both"/>
              <w:rPr>
                <w:rFonts w:ascii="Times New Roman" w:hAnsi="Times New Roman" w:cs="Times New Roman"/>
                <w:sz w:val="24"/>
                <w:szCs w:val="24"/>
              </w:rPr>
            </w:pPr>
          </w:p>
          <w:p w14:paraId="7175B10F" w14:textId="77777777" w:rsidR="00117C28" w:rsidRPr="00EE50BB" w:rsidRDefault="00117C28" w:rsidP="007E7FFE">
            <w:pPr>
              <w:tabs>
                <w:tab w:val="left" w:pos="369"/>
              </w:tabs>
              <w:jc w:val="both"/>
              <w:rPr>
                <w:rFonts w:ascii="Times New Roman" w:hAnsi="Times New Roman" w:cs="Times New Roman"/>
                <w:sz w:val="24"/>
                <w:szCs w:val="24"/>
              </w:rPr>
            </w:pPr>
          </w:p>
          <w:p w14:paraId="147AF78B" w14:textId="1E1D41D1" w:rsidR="00117C28" w:rsidRPr="00EE50BB" w:rsidRDefault="00117C28" w:rsidP="007E7FFE">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C7751CF" w14:textId="77777777" w:rsidR="00117C28" w:rsidRPr="00EE50BB" w:rsidRDefault="00117C28" w:rsidP="007E7FFE">
            <w:pPr>
              <w:keepNext/>
              <w:keepLines/>
              <w:tabs>
                <w:tab w:val="left" w:pos="369"/>
              </w:tabs>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188A4286" w14:textId="77777777" w:rsidR="00117C28" w:rsidRPr="00EE50BB" w:rsidRDefault="00117C28" w:rsidP="00117C28">
            <w:pPr>
              <w:keepNext/>
              <w:keepLines/>
              <w:tabs>
                <w:tab w:val="left" w:pos="369"/>
              </w:tabs>
              <w:ind w:left="369" w:hanging="369"/>
              <w:rPr>
                <w:rFonts w:ascii="Times New Roman" w:hAnsi="Times New Roman" w:cs="Times New Roman"/>
                <w:sz w:val="24"/>
                <w:szCs w:val="24"/>
              </w:rPr>
            </w:pPr>
          </w:p>
          <w:p w14:paraId="0B26DDBC" w14:textId="77777777" w:rsidR="00117C28" w:rsidRPr="00EE50BB" w:rsidRDefault="00117C28" w:rsidP="00117C28">
            <w:pPr>
              <w:keepNext/>
              <w:keepLines/>
              <w:tabs>
                <w:tab w:val="left" w:pos="369"/>
              </w:tabs>
              <w:ind w:left="369" w:hanging="369"/>
              <w:rPr>
                <w:rFonts w:ascii="Times New Roman" w:hAnsi="Times New Roman" w:cs="Times New Roman"/>
                <w:sz w:val="24"/>
                <w:szCs w:val="24"/>
              </w:rPr>
            </w:pPr>
          </w:p>
        </w:tc>
      </w:tr>
      <w:tr w:rsidR="00117C28" w:rsidRPr="00EE50BB" w14:paraId="12B62D17" w14:textId="77777777" w:rsidTr="00024FEB">
        <w:trPr>
          <w:cantSplit/>
        </w:trPr>
        <w:tc>
          <w:tcPr>
            <w:tcW w:w="2835" w:type="dxa"/>
            <w:tcBorders>
              <w:top w:val="nil"/>
              <w:bottom w:val="nil"/>
              <w:right w:val="single" w:sz="4" w:space="0" w:color="auto"/>
            </w:tcBorders>
            <w:shd w:val="clear" w:color="auto" w:fill="FFFFFF"/>
          </w:tcPr>
          <w:p w14:paraId="7A499112" w14:textId="72FE7A37" w:rsidR="00117C28" w:rsidRPr="00EE50BB" w:rsidRDefault="00117C28" w:rsidP="00C5714A">
            <w:pPr>
              <w:tabs>
                <w:tab w:val="left" w:pos="369"/>
              </w:tabs>
              <w:rPr>
                <w:rFonts w:ascii="Times New Roman" w:hAnsi="Times New Roman" w:cs="Times New Roman"/>
                <w:sz w:val="24"/>
                <w:szCs w:val="24"/>
              </w:rPr>
            </w:pPr>
            <w:r>
              <w:rPr>
                <w:rFonts w:ascii="Times New Roman" w:hAnsi="Times New Roman"/>
                <w:sz w:val="24"/>
              </w:rPr>
              <w:t>(b)</w:t>
            </w:r>
            <w:r>
              <w:rPr>
                <w:rFonts w:ascii="Times New Roman" w:hAnsi="Times New Roman"/>
                <w:sz w:val="24"/>
              </w:rPr>
              <w:tab/>
              <w:t>Transporte de carga</w:t>
            </w:r>
            <w:r>
              <w:rPr>
                <w:rFonts w:ascii="Times New Roman" w:hAnsi="Times New Roman"/>
                <w:sz w:val="24"/>
              </w:rPr>
              <w:br/>
              <w:t>(parte de CPC 7112)</w:t>
            </w:r>
          </w:p>
          <w:p w14:paraId="734F6103" w14:textId="77777777" w:rsidR="00117C28" w:rsidRPr="00EE50BB" w:rsidRDefault="00117C28" w:rsidP="00C5714A">
            <w:pPr>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4749AB7F" w14:textId="77777777"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70450744" w14:textId="4FBEAC4F"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334BDA2" w14:textId="4C3730EB"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que a concessão é necessária, pois, para a concessão ser concedida, deve haver necessidade de tal serviço ferroviário e não haver outros meios de transporte que possam prestar esse serviço de forma mais razoável do ponto de vista ecológico e econômico.</w:t>
            </w:r>
          </w:p>
          <w:p w14:paraId="395BA221" w14:textId="420518C4"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B67A143" w14:textId="77777777" w:rsidR="00117C28" w:rsidRPr="00EE50BB" w:rsidRDefault="00117C28" w:rsidP="00C5714A">
            <w:pPr>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21A22F94" w14:textId="77777777"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660808FF" w14:textId="51D92F8E"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D4DFC5F" w14:textId="1871F32C"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5206900" w14:textId="77777777" w:rsidR="00117C28" w:rsidRPr="00EE50BB" w:rsidRDefault="00117C28" w:rsidP="00C5714A">
            <w:pPr>
              <w:tabs>
                <w:tab w:val="left" w:pos="369"/>
              </w:tabs>
              <w:jc w:val="both"/>
              <w:rPr>
                <w:rFonts w:ascii="Times New Roman" w:hAnsi="Times New Roman" w:cs="Times New Roman"/>
                <w:sz w:val="24"/>
                <w:szCs w:val="24"/>
              </w:rPr>
            </w:pPr>
          </w:p>
          <w:p w14:paraId="4075C1C1" w14:textId="77777777" w:rsidR="00117C28" w:rsidRPr="00EE50BB" w:rsidRDefault="00117C28" w:rsidP="00C5714A">
            <w:pPr>
              <w:tabs>
                <w:tab w:val="left" w:pos="369"/>
              </w:tabs>
              <w:jc w:val="both"/>
              <w:rPr>
                <w:rFonts w:ascii="Times New Roman" w:hAnsi="Times New Roman" w:cs="Times New Roman"/>
                <w:sz w:val="24"/>
                <w:szCs w:val="24"/>
              </w:rPr>
            </w:pPr>
          </w:p>
          <w:p w14:paraId="3717A19E" w14:textId="77777777" w:rsidR="00117C28" w:rsidRPr="00EE50BB" w:rsidRDefault="00117C28" w:rsidP="00C5714A">
            <w:pPr>
              <w:tabs>
                <w:tab w:val="left" w:pos="369"/>
              </w:tabs>
              <w:jc w:val="both"/>
              <w:rPr>
                <w:rFonts w:ascii="Times New Roman" w:hAnsi="Times New Roman" w:cs="Times New Roman"/>
                <w:sz w:val="24"/>
                <w:szCs w:val="24"/>
              </w:rPr>
            </w:pPr>
          </w:p>
          <w:p w14:paraId="32517D84" w14:textId="77777777" w:rsidR="00117C28" w:rsidRPr="00EE50BB" w:rsidRDefault="00117C28" w:rsidP="00C5714A">
            <w:pPr>
              <w:tabs>
                <w:tab w:val="left" w:pos="369"/>
              </w:tabs>
              <w:jc w:val="both"/>
              <w:rPr>
                <w:rFonts w:ascii="Times New Roman" w:hAnsi="Times New Roman" w:cs="Times New Roman"/>
                <w:sz w:val="24"/>
                <w:szCs w:val="24"/>
              </w:rPr>
            </w:pPr>
          </w:p>
          <w:p w14:paraId="13D7AB45" w14:textId="12CD2C59"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3D238FA" w14:textId="77777777" w:rsidR="00117C28" w:rsidRPr="00EE50BB" w:rsidRDefault="00117C28" w:rsidP="00C5714A">
            <w:pPr>
              <w:tabs>
                <w:tab w:val="left" w:pos="369"/>
              </w:tabs>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42E0B087" w14:textId="77777777" w:rsidR="00117C28" w:rsidRPr="00EE50BB" w:rsidRDefault="00117C28" w:rsidP="00117C28">
            <w:pPr>
              <w:tabs>
                <w:tab w:val="left" w:pos="369"/>
              </w:tabs>
              <w:ind w:left="369" w:hanging="369"/>
              <w:rPr>
                <w:rFonts w:ascii="Times New Roman" w:hAnsi="Times New Roman" w:cs="Times New Roman"/>
                <w:sz w:val="24"/>
                <w:szCs w:val="24"/>
              </w:rPr>
            </w:pPr>
          </w:p>
          <w:p w14:paraId="40E0FF7D"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661FD0F4" w14:textId="77777777" w:rsidTr="00C5714A">
        <w:trPr>
          <w:cantSplit/>
        </w:trPr>
        <w:tc>
          <w:tcPr>
            <w:tcW w:w="2835" w:type="dxa"/>
            <w:tcBorders>
              <w:top w:val="nil"/>
              <w:bottom w:val="nil"/>
              <w:right w:val="single" w:sz="4" w:space="0" w:color="auto"/>
            </w:tcBorders>
            <w:shd w:val="clear" w:color="auto" w:fill="FFFFFF"/>
          </w:tcPr>
          <w:p w14:paraId="1732556B" w14:textId="6C42B6E6" w:rsidR="00117C28" w:rsidRPr="00EE50BB" w:rsidRDefault="00117C28" w:rsidP="00C5714A">
            <w:pPr>
              <w:tabs>
                <w:tab w:val="left" w:pos="369"/>
              </w:tabs>
              <w:rPr>
                <w:rFonts w:ascii="Times New Roman" w:hAnsi="Times New Roman" w:cs="Times New Roman"/>
                <w:sz w:val="24"/>
                <w:szCs w:val="24"/>
              </w:rPr>
            </w:pPr>
            <w:r>
              <w:rPr>
                <w:rFonts w:ascii="Times New Roman" w:hAnsi="Times New Roman"/>
                <w:sz w:val="24"/>
              </w:rPr>
              <w:t xml:space="preserve">(c) </w:t>
            </w:r>
            <w:r w:rsidR="007D1DDD" w:rsidRPr="001F6FC6">
              <w:rPr>
                <w:rFonts w:ascii="Times New Roman" w:hAnsi="Times New Roman"/>
                <w:sz w:val="24"/>
              </w:rPr>
              <w:t xml:space="preserve">Serviço de </w:t>
            </w:r>
            <w:r w:rsidR="007D1DDD">
              <w:rPr>
                <w:rFonts w:ascii="Times New Roman" w:hAnsi="Times New Roman"/>
                <w:sz w:val="24"/>
              </w:rPr>
              <w:t>a</w:t>
            </w:r>
            <w:r w:rsidR="007D1DDD" w:rsidRPr="001F6FC6">
              <w:rPr>
                <w:rFonts w:ascii="Times New Roman" w:hAnsi="Times New Roman"/>
                <w:sz w:val="24"/>
              </w:rPr>
              <w:t>poio de rebocagem</w:t>
            </w:r>
            <w:r w:rsidR="007D1DDD" w:rsidRPr="001F6FC6" w:rsidDel="001F6FC6">
              <w:rPr>
                <w:rFonts w:ascii="Times New Roman" w:hAnsi="Times New Roman"/>
                <w:sz w:val="24"/>
              </w:rPr>
              <w:t xml:space="preserve"> </w:t>
            </w:r>
            <w:r>
              <w:rPr>
                <w:rFonts w:ascii="Times New Roman" w:hAnsi="Times New Roman"/>
                <w:sz w:val="24"/>
              </w:rPr>
              <w:t>(CPC 7113)</w:t>
            </w:r>
          </w:p>
          <w:p w14:paraId="0103A6A4" w14:textId="77777777" w:rsidR="00117C28" w:rsidRPr="00EE50BB" w:rsidRDefault="00117C28" w:rsidP="00C5714A">
            <w:pPr>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041CA0F9" w14:textId="77777777"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59581732" w14:textId="2CE8626B"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37EBAFB" w14:textId="51778E63"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r>
              <w:rPr>
                <w:rFonts w:ascii="Times New Roman" w:hAnsi="Times New Roman"/>
                <w:sz w:val="24"/>
              </w:rPr>
              <w:t>, exceto que a concessão é necessária, pois, para a concessão ser concedida, deve haver necessidade de tal serviço ferroviário e não haver outros meios de transporte que possam prestar esse serviço de forma mais razoável do ponto de vista ecológico e econômico.</w:t>
            </w:r>
          </w:p>
          <w:p w14:paraId="4FD7F34B" w14:textId="3CAFB88E"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A9D625C" w14:textId="77777777" w:rsidR="00117C28" w:rsidRPr="00EE50BB" w:rsidRDefault="00117C28" w:rsidP="00C5714A">
            <w:pPr>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72D31C4A" w14:textId="77777777"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1) Não consolidado</w:t>
            </w:r>
          </w:p>
          <w:p w14:paraId="27F13DEB" w14:textId="74136EC7"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CE11DBC" w14:textId="6D034513"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3D43D301" w14:textId="77777777" w:rsidR="00117C28" w:rsidRPr="00EE50BB" w:rsidRDefault="00117C28" w:rsidP="00C5714A">
            <w:pPr>
              <w:tabs>
                <w:tab w:val="left" w:pos="369"/>
              </w:tabs>
              <w:jc w:val="both"/>
              <w:rPr>
                <w:rFonts w:ascii="Times New Roman" w:hAnsi="Times New Roman" w:cs="Times New Roman"/>
                <w:sz w:val="24"/>
                <w:szCs w:val="24"/>
              </w:rPr>
            </w:pPr>
          </w:p>
          <w:p w14:paraId="74FDDCC5" w14:textId="77777777" w:rsidR="00117C28" w:rsidRPr="00EE50BB" w:rsidRDefault="00117C28" w:rsidP="00C5714A">
            <w:pPr>
              <w:tabs>
                <w:tab w:val="left" w:pos="369"/>
              </w:tabs>
              <w:jc w:val="both"/>
              <w:rPr>
                <w:rFonts w:ascii="Times New Roman" w:hAnsi="Times New Roman" w:cs="Times New Roman"/>
                <w:sz w:val="24"/>
                <w:szCs w:val="24"/>
              </w:rPr>
            </w:pPr>
          </w:p>
          <w:p w14:paraId="31D97E2E" w14:textId="77777777" w:rsidR="00117C28" w:rsidRPr="00EE50BB" w:rsidRDefault="00117C28" w:rsidP="00C5714A">
            <w:pPr>
              <w:tabs>
                <w:tab w:val="left" w:pos="369"/>
              </w:tabs>
              <w:jc w:val="both"/>
              <w:rPr>
                <w:rFonts w:ascii="Times New Roman" w:hAnsi="Times New Roman" w:cs="Times New Roman"/>
                <w:sz w:val="24"/>
                <w:szCs w:val="24"/>
              </w:rPr>
            </w:pPr>
          </w:p>
          <w:p w14:paraId="154F1DCA" w14:textId="77777777" w:rsidR="00117C28" w:rsidRPr="00EE50BB" w:rsidRDefault="00117C28" w:rsidP="00C5714A">
            <w:pPr>
              <w:tabs>
                <w:tab w:val="left" w:pos="369"/>
              </w:tabs>
              <w:jc w:val="both"/>
              <w:rPr>
                <w:rFonts w:ascii="Times New Roman" w:hAnsi="Times New Roman" w:cs="Times New Roman"/>
                <w:sz w:val="24"/>
                <w:szCs w:val="24"/>
              </w:rPr>
            </w:pPr>
          </w:p>
          <w:p w14:paraId="133EAC70" w14:textId="27F2566A" w:rsidR="00117C28" w:rsidRPr="00EE50BB" w:rsidRDefault="00117C28" w:rsidP="00C5714A">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669F0F8" w14:textId="77777777" w:rsidR="00117C28" w:rsidRPr="00EE50BB" w:rsidRDefault="00117C28" w:rsidP="00C5714A">
            <w:pPr>
              <w:tabs>
                <w:tab w:val="left" w:pos="369"/>
              </w:tabs>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094E4159" w14:textId="77777777" w:rsidR="00117C28" w:rsidRPr="00EE50BB" w:rsidRDefault="00117C28" w:rsidP="00117C28">
            <w:pPr>
              <w:tabs>
                <w:tab w:val="left" w:pos="369"/>
              </w:tabs>
              <w:ind w:left="369" w:hanging="369"/>
              <w:rPr>
                <w:rFonts w:ascii="Times New Roman" w:hAnsi="Times New Roman" w:cs="Times New Roman"/>
                <w:sz w:val="24"/>
                <w:szCs w:val="24"/>
              </w:rPr>
            </w:pPr>
          </w:p>
          <w:p w14:paraId="1A2DB259"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214BF323" w14:textId="77777777" w:rsidTr="00C5714A">
        <w:trPr>
          <w:cantSplit/>
        </w:trPr>
        <w:tc>
          <w:tcPr>
            <w:tcW w:w="2835" w:type="dxa"/>
            <w:tcBorders>
              <w:top w:val="nil"/>
              <w:bottom w:val="nil"/>
            </w:tcBorders>
            <w:shd w:val="clear" w:color="auto" w:fill="FFFFFF"/>
          </w:tcPr>
          <w:p w14:paraId="2FE874DF" w14:textId="45C87F7F" w:rsidR="00117C28" w:rsidRPr="00EE50BB" w:rsidRDefault="00117C28" w:rsidP="00A77A8D">
            <w:pPr>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t>Manutenção e reparo de equipamentos de transporte ferroviário</w:t>
            </w:r>
            <w:r>
              <w:rPr>
                <w:rFonts w:ascii="Times New Roman" w:hAnsi="Times New Roman"/>
                <w:sz w:val="24"/>
              </w:rPr>
              <w:br/>
              <w:t>(parte de CPC 8868)</w:t>
            </w:r>
          </w:p>
          <w:p w14:paraId="03D855AC" w14:textId="77777777" w:rsidR="00117C28" w:rsidRPr="00EE50BB" w:rsidRDefault="00117C28" w:rsidP="00A77A8D">
            <w:pPr>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1D5B65FA" w14:textId="77777777"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663EE07" w14:textId="5D423357"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2AF63F3" w14:textId="1EBCF422"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D9A4037" w14:textId="5C2FBE3A"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19E36C7" w14:textId="77777777" w:rsidR="00117C28" w:rsidRPr="00EE50BB" w:rsidRDefault="00117C28" w:rsidP="00A77A8D">
            <w:pPr>
              <w:tabs>
                <w:tab w:val="left" w:pos="369"/>
              </w:tabs>
              <w:ind w:left="369"/>
              <w:jc w:val="both"/>
              <w:rPr>
                <w:rFonts w:ascii="Times New Roman" w:hAnsi="Times New Roman" w:cs="Times New Roman"/>
                <w:sz w:val="24"/>
                <w:szCs w:val="24"/>
              </w:rPr>
            </w:pPr>
          </w:p>
        </w:tc>
        <w:tc>
          <w:tcPr>
            <w:tcW w:w="4451" w:type="dxa"/>
            <w:tcBorders>
              <w:top w:val="nil"/>
              <w:bottom w:val="nil"/>
            </w:tcBorders>
            <w:shd w:val="clear" w:color="auto" w:fill="FFFFFF"/>
          </w:tcPr>
          <w:p w14:paraId="7DA83DFD" w14:textId="77777777"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3A5F20FA" w14:textId="2D77615B"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6E80D947" w14:textId="7631D471"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01C7D6A" w14:textId="6F9405C3"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00438D4" w14:textId="77777777" w:rsidR="00117C28" w:rsidRPr="00EE50BB" w:rsidRDefault="00117C28" w:rsidP="00A77A8D">
            <w:pPr>
              <w:tabs>
                <w:tab w:val="left" w:pos="369"/>
              </w:tabs>
              <w:ind w:left="369"/>
              <w:jc w:val="both"/>
              <w:rPr>
                <w:rFonts w:ascii="Times New Roman" w:hAnsi="Times New Roman" w:cs="Times New Roman"/>
                <w:sz w:val="24"/>
                <w:szCs w:val="24"/>
              </w:rPr>
            </w:pPr>
          </w:p>
        </w:tc>
        <w:tc>
          <w:tcPr>
            <w:tcW w:w="2410" w:type="dxa"/>
            <w:tcBorders>
              <w:top w:val="nil"/>
              <w:bottom w:val="nil"/>
            </w:tcBorders>
            <w:shd w:val="clear" w:color="auto" w:fill="FFFFFF"/>
          </w:tcPr>
          <w:p w14:paraId="7D04F760" w14:textId="77777777" w:rsidR="00117C28" w:rsidRPr="00EE50BB" w:rsidRDefault="00117C28" w:rsidP="00117C28">
            <w:pPr>
              <w:tabs>
                <w:tab w:val="left" w:pos="369"/>
              </w:tabs>
              <w:ind w:left="369" w:hanging="369"/>
              <w:rPr>
                <w:rFonts w:ascii="Times New Roman" w:hAnsi="Times New Roman" w:cs="Times New Roman"/>
                <w:sz w:val="24"/>
                <w:szCs w:val="24"/>
              </w:rPr>
            </w:pPr>
          </w:p>
          <w:p w14:paraId="42932053"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3E812519" w14:textId="77777777" w:rsidTr="00C5714A">
        <w:trPr>
          <w:cantSplit/>
        </w:trPr>
        <w:tc>
          <w:tcPr>
            <w:tcW w:w="2835" w:type="dxa"/>
            <w:tcBorders>
              <w:top w:val="nil"/>
              <w:bottom w:val="nil"/>
            </w:tcBorders>
            <w:shd w:val="clear" w:color="auto" w:fill="FFFFFF"/>
          </w:tcPr>
          <w:p w14:paraId="79BB372A" w14:textId="77777777" w:rsidR="00117C28" w:rsidRPr="00EE50BB" w:rsidRDefault="00117C28" w:rsidP="00A77A8D">
            <w:pPr>
              <w:keepNext/>
              <w:tabs>
                <w:tab w:val="left" w:pos="369"/>
              </w:tabs>
              <w:rPr>
                <w:rFonts w:ascii="Times New Roman" w:hAnsi="Times New Roman" w:cs="Times New Roman"/>
                <w:sz w:val="24"/>
                <w:szCs w:val="24"/>
                <w:u w:val="single"/>
              </w:rPr>
            </w:pPr>
            <w:r>
              <w:rPr>
                <w:rFonts w:ascii="Times New Roman" w:hAnsi="Times New Roman"/>
                <w:sz w:val="24"/>
              </w:rPr>
              <w:t>F.</w:t>
            </w:r>
            <w:r>
              <w:rPr>
                <w:rFonts w:ascii="Times New Roman" w:hAnsi="Times New Roman"/>
                <w:sz w:val="24"/>
              </w:rPr>
              <w:tab/>
            </w:r>
            <w:r>
              <w:rPr>
                <w:rFonts w:ascii="Times New Roman" w:hAnsi="Times New Roman"/>
                <w:sz w:val="24"/>
                <w:u w:val="single"/>
              </w:rPr>
              <w:t xml:space="preserve">Serviços de transporte rodoviário </w:t>
            </w:r>
          </w:p>
          <w:p w14:paraId="1E4041F8" w14:textId="77777777" w:rsidR="00117C28" w:rsidRPr="00EE50BB" w:rsidRDefault="00117C28" w:rsidP="00A77A8D">
            <w:pPr>
              <w:keepNext/>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222F7660" w14:textId="77777777" w:rsidR="00117C28" w:rsidRPr="00EE50BB" w:rsidRDefault="00117C28" w:rsidP="00A77A8D">
            <w:pPr>
              <w:keepNext/>
              <w:tabs>
                <w:tab w:val="left" w:pos="369"/>
              </w:tabs>
              <w:ind w:left="369"/>
              <w:jc w:val="both"/>
              <w:rPr>
                <w:rFonts w:ascii="Times New Roman" w:hAnsi="Times New Roman" w:cs="Times New Roman"/>
                <w:sz w:val="24"/>
                <w:szCs w:val="24"/>
              </w:rPr>
            </w:pPr>
          </w:p>
        </w:tc>
        <w:tc>
          <w:tcPr>
            <w:tcW w:w="4451" w:type="dxa"/>
            <w:tcBorders>
              <w:top w:val="nil"/>
              <w:bottom w:val="nil"/>
            </w:tcBorders>
            <w:shd w:val="clear" w:color="auto" w:fill="FFFFFF"/>
          </w:tcPr>
          <w:p w14:paraId="11DD0BF5" w14:textId="77777777" w:rsidR="00117C28" w:rsidRPr="00EE50BB" w:rsidRDefault="00117C28" w:rsidP="00A77A8D">
            <w:pPr>
              <w:keepNext/>
              <w:tabs>
                <w:tab w:val="left" w:pos="369"/>
              </w:tabs>
              <w:ind w:left="369"/>
              <w:jc w:val="both"/>
              <w:rPr>
                <w:rFonts w:ascii="Times New Roman" w:hAnsi="Times New Roman" w:cs="Times New Roman"/>
                <w:sz w:val="24"/>
                <w:szCs w:val="24"/>
              </w:rPr>
            </w:pPr>
          </w:p>
        </w:tc>
        <w:tc>
          <w:tcPr>
            <w:tcW w:w="2410" w:type="dxa"/>
            <w:tcBorders>
              <w:top w:val="nil"/>
              <w:bottom w:val="nil"/>
            </w:tcBorders>
            <w:shd w:val="clear" w:color="auto" w:fill="FFFFFF"/>
          </w:tcPr>
          <w:p w14:paraId="682069A1" w14:textId="77777777" w:rsidR="00117C28" w:rsidRPr="00EE50BB" w:rsidRDefault="00117C28" w:rsidP="00117C28">
            <w:pPr>
              <w:keepNext/>
              <w:tabs>
                <w:tab w:val="left" w:pos="369"/>
              </w:tabs>
              <w:ind w:left="369" w:hanging="369"/>
              <w:jc w:val="both"/>
              <w:rPr>
                <w:rFonts w:ascii="Times New Roman" w:hAnsi="Times New Roman" w:cs="Times New Roman"/>
                <w:sz w:val="24"/>
                <w:szCs w:val="24"/>
              </w:rPr>
            </w:pPr>
          </w:p>
        </w:tc>
      </w:tr>
      <w:tr w:rsidR="00117C28" w:rsidRPr="00EE50BB" w14:paraId="60A42DA3" w14:textId="77777777" w:rsidTr="00024FEB">
        <w:trPr>
          <w:cantSplit/>
        </w:trPr>
        <w:tc>
          <w:tcPr>
            <w:tcW w:w="2835" w:type="dxa"/>
            <w:tcBorders>
              <w:top w:val="nil"/>
              <w:bottom w:val="nil"/>
            </w:tcBorders>
            <w:shd w:val="clear" w:color="auto" w:fill="FFFFFF"/>
          </w:tcPr>
          <w:p w14:paraId="7B79013A" w14:textId="77777777" w:rsidR="00117C28" w:rsidRPr="00EE50BB" w:rsidRDefault="00117C28" w:rsidP="00A77A8D">
            <w:pPr>
              <w:keepNext/>
              <w:tabs>
                <w:tab w:val="left" w:pos="369"/>
              </w:tabs>
              <w:rPr>
                <w:rFonts w:ascii="Times New Roman" w:hAnsi="Times New Roman" w:cs="Times New Roman"/>
                <w:sz w:val="24"/>
                <w:szCs w:val="24"/>
              </w:rPr>
            </w:pPr>
            <w:r>
              <w:rPr>
                <w:rFonts w:ascii="Times New Roman" w:hAnsi="Times New Roman"/>
                <w:sz w:val="24"/>
              </w:rPr>
              <w:t>(a)</w:t>
            </w:r>
            <w:r>
              <w:rPr>
                <w:rFonts w:ascii="Times New Roman" w:hAnsi="Times New Roman"/>
                <w:sz w:val="24"/>
              </w:rPr>
              <w:tab/>
              <w:t>Transporte de passageiros</w:t>
            </w:r>
          </w:p>
          <w:p w14:paraId="6C310368" w14:textId="77777777" w:rsidR="00117C28" w:rsidRPr="00EE50BB" w:rsidRDefault="00117C28" w:rsidP="00A77A8D">
            <w:pPr>
              <w:keepNext/>
              <w:tabs>
                <w:tab w:val="left" w:pos="369"/>
              </w:tabs>
              <w:ind w:left="369"/>
              <w:rPr>
                <w:rFonts w:ascii="Times New Roman" w:hAnsi="Times New Roman" w:cs="Times New Roman"/>
                <w:sz w:val="24"/>
                <w:szCs w:val="24"/>
              </w:rPr>
            </w:pPr>
          </w:p>
        </w:tc>
        <w:tc>
          <w:tcPr>
            <w:tcW w:w="4338" w:type="dxa"/>
            <w:tcBorders>
              <w:top w:val="nil"/>
              <w:bottom w:val="nil"/>
            </w:tcBorders>
            <w:shd w:val="clear" w:color="auto" w:fill="FFFFFF"/>
          </w:tcPr>
          <w:p w14:paraId="2F5C9801" w14:textId="77777777" w:rsidR="00117C28" w:rsidRPr="00EE50BB" w:rsidRDefault="00117C28" w:rsidP="00A77A8D">
            <w:pPr>
              <w:keepNext/>
              <w:tabs>
                <w:tab w:val="left" w:pos="369"/>
              </w:tabs>
              <w:ind w:left="369"/>
              <w:jc w:val="both"/>
              <w:rPr>
                <w:rFonts w:ascii="Times New Roman" w:hAnsi="Times New Roman" w:cs="Times New Roman"/>
                <w:sz w:val="24"/>
                <w:szCs w:val="24"/>
              </w:rPr>
            </w:pPr>
          </w:p>
        </w:tc>
        <w:tc>
          <w:tcPr>
            <w:tcW w:w="4451" w:type="dxa"/>
            <w:tcBorders>
              <w:top w:val="nil"/>
              <w:bottom w:val="nil"/>
            </w:tcBorders>
            <w:shd w:val="clear" w:color="auto" w:fill="FFFFFF"/>
          </w:tcPr>
          <w:p w14:paraId="0E403582" w14:textId="77777777" w:rsidR="00117C28" w:rsidRPr="00EE50BB" w:rsidRDefault="00117C28" w:rsidP="00A77A8D">
            <w:pPr>
              <w:keepNext/>
              <w:tabs>
                <w:tab w:val="left" w:pos="369"/>
              </w:tabs>
              <w:ind w:left="369"/>
              <w:jc w:val="both"/>
              <w:rPr>
                <w:rFonts w:ascii="Times New Roman" w:hAnsi="Times New Roman" w:cs="Times New Roman"/>
                <w:sz w:val="24"/>
                <w:szCs w:val="24"/>
              </w:rPr>
            </w:pPr>
          </w:p>
        </w:tc>
        <w:tc>
          <w:tcPr>
            <w:tcW w:w="2410" w:type="dxa"/>
            <w:tcBorders>
              <w:top w:val="nil"/>
              <w:bottom w:val="nil"/>
            </w:tcBorders>
            <w:shd w:val="clear" w:color="auto" w:fill="FFFFFF"/>
          </w:tcPr>
          <w:p w14:paraId="50517938" w14:textId="77777777" w:rsidR="00117C28" w:rsidRPr="00EE50BB" w:rsidRDefault="00117C28" w:rsidP="00117C28">
            <w:pPr>
              <w:keepNext/>
              <w:tabs>
                <w:tab w:val="left" w:pos="369"/>
              </w:tabs>
              <w:ind w:left="369" w:hanging="369"/>
              <w:jc w:val="both"/>
              <w:rPr>
                <w:rFonts w:ascii="Times New Roman" w:hAnsi="Times New Roman" w:cs="Times New Roman"/>
                <w:sz w:val="24"/>
                <w:szCs w:val="24"/>
              </w:rPr>
            </w:pPr>
          </w:p>
        </w:tc>
      </w:tr>
      <w:tr w:rsidR="00117C28" w:rsidRPr="00EE50BB" w14:paraId="765C2A1E" w14:textId="77777777" w:rsidTr="00024FEB">
        <w:trPr>
          <w:cantSplit/>
        </w:trPr>
        <w:tc>
          <w:tcPr>
            <w:tcW w:w="2835" w:type="dxa"/>
            <w:tcBorders>
              <w:top w:val="nil"/>
              <w:bottom w:val="nil"/>
              <w:right w:val="single" w:sz="4" w:space="0" w:color="auto"/>
            </w:tcBorders>
            <w:shd w:val="clear" w:color="auto" w:fill="FFFFFF"/>
          </w:tcPr>
          <w:p w14:paraId="5D01FD43" w14:textId="006F5F12" w:rsidR="00A77A8D" w:rsidRDefault="00117C28" w:rsidP="00A77A8D">
            <w:pPr>
              <w:tabs>
                <w:tab w:val="left" w:pos="369"/>
              </w:tabs>
              <w:ind w:left="369"/>
              <w:rPr>
                <w:rFonts w:ascii="Times New Roman" w:hAnsi="Times New Roman" w:cs="Times New Roman"/>
                <w:sz w:val="24"/>
                <w:szCs w:val="24"/>
              </w:rPr>
            </w:pPr>
            <w:r>
              <w:rPr>
                <w:rFonts w:ascii="Times New Roman" w:hAnsi="Times New Roman"/>
                <w:sz w:val="24"/>
              </w:rPr>
              <w:t>-</w:t>
            </w:r>
            <w:r>
              <w:rPr>
                <w:rFonts w:ascii="Times New Roman" w:hAnsi="Times New Roman"/>
                <w:sz w:val="24"/>
              </w:rPr>
              <w:tab/>
              <w:t xml:space="preserve">apenas </w:t>
            </w:r>
            <w:r w:rsidR="007D1DDD">
              <w:rPr>
                <w:rFonts w:ascii="Times New Roman" w:hAnsi="Times New Roman"/>
                <w:sz w:val="24"/>
              </w:rPr>
              <w:t xml:space="preserve">excursões </w:t>
            </w:r>
            <w:r>
              <w:rPr>
                <w:rFonts w:ascii="Times New Roman" w:hAnsi="Times New Roman"/>
                <w:sz w:val="24"/>
              </w:rPr>
              <w:t>regulares “</w:t>
            </w:r>
            <w:r w:rsidR="007D1DDD">
              <w:rPr>
                <w:rFonts w:ascii="Times New Roman" w:hAnsi="Times New Roman"/>
                <w:sz w:val="24"/>
              </w:rPr>
              <w:t xml:space="preserve">de </w:t>
            </w:r>
            <w:r>
              <w:rPr>
                <w:rFonts w:ascii="Times New Roman" w:hAnsi="Times New Roman"/>
                <w:sz w:val="24"/>
              </w:rPr>
              <w:t>porta fechada”</w:t>
            </w:r>
          </w:p>
          <w:p w14:paraId="2B40D3DE" w14:textId="0F3AC771" w:rsidR="00117C28" w:rsidRPr="00EE50BB" w:rsidRDefault="00117C28" w:rsidP="00A77A8D">
            <w:pPr>
              <w:tabs>
                <w:tab w:val="left" w:pos="369"/>
              </w:tabs>
              <w:ind w:left="369"/>
              <w:rPr>
                <w:rFonts w:ascii="Times New Roman" w:hAnsi="Times New Roman" w:cs="Times New Roman"/>
                <w:sz w:val="24"/>
                <w:szCs w:val="24"/>
              </w:rPr>
            </w:pPr>
            <w:r>
              <w:rPr>
                <w:rFonts w:ascii="Times New Roman" w:hAnsi="Times New Roman"/>
                <w:sz w:val="24"/>
              </w:rPr>
              <w:t>(parte de CPC 7121)</w:t>
            </w:r>
          </w:p>
          <w:p w14:paraId="710CC483" w14:textId="77777777" w:rsidR="00117C28" w:rsidRPr="00EE50BB" w:rsidRDefault="00117C28" w:rsidP="00A77A8D">
            <w:pPr>
              <w:tabs>
                <w:tab w:val="left" w:pos="369"/>
              </w:tabs>
              <w:ind w:left="369"/>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11DBBFC4" w14:textId="2E737C94"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6588484" w14:textId="335CE781"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CE08C46" w14:textId="0568854E"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D724ED8" w14:textId="2CD0350F"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5478039" w14:textId="77777777" w:rsidR="00117C28" w:rsidRPr="00EE50BB" w:rsidRDefault="00117C28" w:rsidP="00A77A8D">
            <w:pPr>
              <w:tabs>
                <w:tab w:val="left" w:pos="369"/>
              </w:tabs>
              <w:ind w:left="369"/>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130ED6B0" w14:textId="6486A7CE"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B4ED875" w14:textId="417E4218"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AD2D506" w14:textId="1D0B60F7"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5431CD2" w14:textId="7495F2C9" w:rsidR="00117C28" w:rsidRPr="00EE50BB" w:rsidRDefault="00117C28" w:rsidP="00A77A8D">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AB595BB" w14:textId="77777777" w:rsidR="00117C28" w:rsidRPr="00EE50BB" w:rsidRDefault="00117C28" w:rsidP="00A77A8D">
            <w:pPr>
              <w:tabs>
                <w:tab w:val="left" w:pos="369"/>
              </w:tabs>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033E00ED" w14:textId="77777777" w:rsidR="00117C28" w:rsidRPr="00EE50BB" w:rsidRDefault="00117C28" w:rsidP="00117C28">
            <w:pPr>
              <w:tabs>
                <w:tab w:val="left" w:pos="369"/>
              </w:tabs>
              <w:ind w:left="369" w:hanging="369"/>
              <w:rPr>
                <w:rFonts w:ascii="Times New Roman" w:hAnsi="Times New Roman" w:cs="Times New Roman"/>
                <w:sz w:val="24"/>
                <w:szCs w:val="24"/>
              </w:rPr>
            </w:pPr>
          </w:p>
          <w:p w14:paraId="7CB63D57"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15D7723F" w14:textId="77777777" w:rsidTr="00024FEB">
        <w:trPr>
          <w:cantSplit/>
        </w:trPr>
        <w:tc>
          <w:tcPr>
            <w:tcW w:w="2835" w:type="dxa"/>
            <w:tcBorders>
              <w:top w:val="nil"/>
              <w:bottom w:val="nil"/>
              <w:right w:val="single" w:sz="4" w:space="0" w:color="auto"/>
            </w:tcBorders>
            <w:shd w:val="clear" w:color="auto" w:fill="FFFFFF"/>
          </w:tcPr>
          <w:p w14:paraId="54B6C175" w14:textId="17130AF4" w:rsidR="00117C28" w:rsidRPr="00A77A8D" w:rsidRDefault="00117C28" w:rsidP="00A77A8D">
            <w:pPr>
              <w:widowControl w:val="0"/>
              <w:tabs>
                <w:tab w:val="left" w:pos="369"/>
              </w:tabs>
              <w:rPr>
                <w:rFonts w:ascii="Times New Roman" w:hAnsi="Times New Roman" w:cs="Times New Roman"/>
                <w:sz w:val="24"/>
                <w:szCs w:val="24"/>
              </w:rPr>
            </w:pPr>
            <w:r>
              <w:rPr>
                <w:rFonts w:ascii="Times New Roman" w:hAnsi="Times New Roman"/>
                <w:sz w:val="24"/>
              </w:rPr>
              <w:t>-</w:t>
            </w:r>
            <w:r>
              <w:rPr>
                <w:rFonts w:ascii="Times New Roman" w:hAnsi="Times New Roman"/>
                <w:sz w:val="24"/>
              </w:rPr>
              <w:tab/>
              <w:t>ocasional, excluindo serviços de cabotagem e táxi</w:t>
            </w:r>
            <w:r>
              <w:rPr>
                <w:rFonts w:ascii="Times New Roman" w:hAnsi="Times New Roman"/>
                <w:sz w:val="24"/>
              </w:rPr>
              <w:br/>
              <w:t>(parte de CPC 7122)</w:t>
            </w:r>
          </w:p>
          <w:p w14:paraId="0228766E" w14:textId="77777777" w:rsidR="00117C28" w:rsidRPr="00A77A8D" w:rsidRDefault="00117C28" w:rsidP="00A77A8D">
            <w:pPr>
              <w:widowControl w:val="0"/>
              <w:tabs>
                <w:tab w:val="left" w:pos="369"/>
              </w:tabs>
              <w:rPr>
                <w:rFonts w:ascii="Times New Roman" w:hAnsi="Times New Roman" w:cs="Times New Roman"/>
                <w:sz w:val="24"/>
                <w:szCs w:val="24"/>
              </w:rPr>
            </w:pPr>
          </w:p>
          <w:p w14:paraId="65541407" w14:textId="77777777" w:rsidR="00117C28" w:rsidRPr="00A77A8D" w:rsidRDefault="00117C28" w:rsidP="00A77A8D">
            <w:pPr>
              <w:widowControl w:val="0"/>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659147FB" w14:textId="19D04EBB"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11834732" w14:textId="743E7A4A"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44F08ED" w14:textId="221C38FF"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7165C0B" w14:textId="4F127D56"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4FD5D3DC" w14:textId="77777777" w:rsidR="00117C28" w:rsidRPr="00EE50BB" w:rsidRDefault="00117C28" w:rsidP="00117C28">
            <w:pPr>
              <w:widowControl w:val="0"/>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592D6BCC" w14:textId="04A2DE2C"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E8D58E3" w14:textId="6ECA206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F97C5E5" w14:textId="5FD24E32"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0C8FBC55" w14:textId="274BBD18"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138D011" w14:textId="7777777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7B92BEB7"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p w14:paraId="47AB6892"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tc>
      </w:tr>
      <w:tr w:rsidR="00117C28" w:rsidRPr="00EE50BB" w14:paraId="69A4BF8B" w14:textId="77777777" w:rsidTr="009E09FD">
        <w:trPr>
          <w:cantSplit/>
        </w:trPr>
        <w:tc>
          <w:tcPr>
            <w:tcW w:w="2835" w:type="dxa"/>
            <w:tcBorders>
              <w:top w:val="nil"/>
              <w:bottom w:val="nil"/>
              <w:right w:val="single" w:sz="4" w:space="0" w:color="auto"/>
            </w:tcBorders>
            <w:shd w:val="clear" w:color="auto" w:fill="FFFFFF"/>
          </w:tcPr>
          <w:p w14:paraId="017998D0" w14:textId="644751C2" w:rsidR="00117C28" w:rsidRPr="00A77A8D" w:rsidRDefault="00117C28" w:rsidP="00A77A8D">
            <w:pPr>
              <w:widowControl w:val="0"/>
              <w:tabs>
                <w:tab w:val="left" w:pos="369"/>
              </w:tabs>
              <w:rPr>
                <w:rFonts w:ascii="Times New Roman" w:hAnsi="Times New Roman" w:cs="Times New Roman"/>
                <w:sz w:val="24"/>
                <w:szCs w:val="24"/>
              </w:rPr>
            </w:pPr>
            <w:r>
              <w:rPr>
                <w:rFonts w:ascii="Times New Roman" w:hAnsi="Times New Roman"/>
                <w:sz w:val="24"/>
              </w:rPr>
              <w:t>(c)</w:t>
            </w:r>
            <w:r>
              <w:rPr>
                <w:rFonts w:ascii="Times New Roman" w:hAnsi="Times New Roman"/>
                <w:sz w:val="24"/>
              </w:rPr>
              <w:tab/>
              <w:t>Aluguel de veículos comerciais com operador</w:t>
            </w:r>
            <w:r>
              <w:rPr>
                <w:rFonts w:ascii="Times New Roman" w:hAnsi="Times New Roman"/>
                <w:sz w:val="24"/>
              </w:rPr>
              <w:br/>
              <w:t>(CPC 7124)</w:t>
            </w:r>
          </w:p>
          <w:p w14:paraId="30E804FB" w14:textId="77777777" w:rsidR="00117C28" w:rsidRPr="00A77A8D" w:rsidRDefault="00117C28" w:rsidP="00A77A8D">
            <w:pPr>
              <w:widowControl w:val="0"/>
              <w:tabs>
                <w:tab w:val="left" w:pos="369"/>
              </w:tabs>
              <w:rPr>
                <w:rFonts w:ascii="Times New Roman" w:hAnsi="Times New Roman" w:cs="Times New Roman"/>
                <w:sz w:val="24"/>
                <w:szCs w:val="24"/>
              </w:rPr>
            </w:pPr>
          </w:p>
        </w:tc>
        <w:tc>
          <w:tcPr>
            <w:tcW w:w="4338" w:type="dxa"/>
            <w:tcBorders>
              <w:top w:val="nil"/>
              <w:left w:val="single" w:sz="4" w:space="0" w:color="auto"/>
              <w:bottom w:val="nil"/>
              <w:right w:val="single" w:sz="4" w:space="0" w:color="auto"/>
            </w:tcBorders>
            <w:shd w:val="clear" w:color="auto" w:fill="FFFFFF"/>
          </w:tcPr>
          <w:p w14:paraId="5013EB79" w14:textId="587B85B5"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273D6194" w14:textId="648D09B5"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8D53A09" w14:textId="7295C5B9"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7207238" w14:textId="253991A7"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2CA8711" w14:textId="77777777" w:rsidR="00117C28" w:rsidRPr="00EE50BB" w:rsidRDefault="00117C28" w:rsidP="00A77A8D">
            <w:pPr>
              <w:widowControl w:val="0"/>
              <w:tabs>
                <w:tab w:val="left" w:pos="369"/>
              </w:tabs>
              <w:jc w:val="both"/>
              <w:rPr>
                <w:rFonts w:ascii="Times New Roman" w:hAnsi="Times New Roman" w:cs="Times New Roman"/>
                <w:sz w:val="24"/>
                <w:szCs w:val="24"/>
              </w:rPr>
            </w:pPr>
          </w:p>
        </w:tc>
        <w:tc>
          <w:tcPr>
            <w:tcW w:w="4451" w:type="dxa"/>
            <w:tcBorders>
              <w:top w:val="nil"/>
              <w:left w:val="single" w:sz="4" w:space="0" w:color="auto"/>
              <w:bottom w:val="nil"/>
              <w:right w:val="single" w:sz="4" w:space="0" w:color="auto"/>
            </w:tcBorders>
            <w:shd w:val="clear" w:color="auto" w:fill="FFFFFF"/>
          </w:tcPr>
          <w:p w14:paraId="4EAC5DE8" w14:textId="19FBBB2C"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459B791A" w14:textId="73395998"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881C2E4" w14:textId="0110486A"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51EACFA" w14:textId="7477FA93"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24DEA7F2" w14:textId="77777777" w:rsidR="00117C28" w:rsidRPr="00EE50BB" w:rsidRDefault="00117C28" w:rsidP="00A77A8D">
            <w:pPr>
              <w:widowControl w:val="0"/>
              <w:tabs>
                <w:tab w:val="left" w:pos="369"/>
              </w:tabs>
              <w:jc w:val="both"/>
              <w:rPr>
                <w:rFonts w:ascii="Times New Roman" w:hAnsi="Times New Roman" w:cs="Times New Roman"/>
                <w:sz w:val="24"/>
                <w:szCs w:val="24"/>
              </w:rPr>
            </w:pPr>
          </w:p>
        </w:tc>
        <w:tc>
          <w:tcPr>
            <w:tcW w:w="2410" w:type="dxa"/>
            <w:tcBorders>
              <w:top w:val="nil"/>
              <w:left w:val="single" w:sz="4" w:space="0" w:color="auto"/>
              <w:bottom w:val="nil"/>
            </w:tcBorders>
            <w:shd w:val="clear" w:color="auto" w:fill="FFFFFF"/>
          </w:tcPr>
          <w:p w14:paraId="0CDDC071"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p w14:paraId="322C5424"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tc>
      </w:tr>
      <w:tr w:rsidR="00117C28" w:rsidRPr="00EE50BB" w14:paraId="42A55F7C" w14:textId="77777777" w:rsidTr="009E09FD">
        <w:trPr>
          <w:cantSplit/>
        </w:trPr>
        <w:tc>
          <w:tcPr>
            <w:tcW w:w="2835" w:type="dxa"/>
            <w:tcBorders>
              <w:top w:val="nil"/>
              <w:bottom w:val="nil"/>
            </w:tcBorders>
            <w:shd w:val="clear" w:color="auto" w:fill="FFFFFF"/>
          </w:tcPr>
          <w:p w14:paraId="0E0D794F" w14:textId="1EF49CF9" w:rsidR="00117C28" w:rsidRPr="00EE50BB" w:rsidRDefault="00117C28" w:rsidP="00A77A8D">
            <w:pPr>
              <w:widowControl w:val="0"/>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t>Manutenção e reparo de equipamentos de transporte rodoviário</w:t>
            </w:r>
            <w:r>
              <w:rPr>
                <w:rFonts w:ascii="Times New Roman" w:hAnsi="Times New Roman"/>
                <w:sz w:val="24"/>
              </w:rPr>
              <w:br/>
              <w:t>(parte CPC 6112+ 8867)</w:t>
            </w:r>
          </w:p>
          <w:p w14:paraId="35F38911" w14:textId="77777777" w:rsidR="00117C28" w:rsidRPr="00EE50BB" w:rsidRDefault="00117C28" w:rsidP="00A77A8D">
            <w:pPr>
              <w:widowControl w:val="0"/>
              <w:tabs>
                <w:tab w:val="left" w:pos="369"/>
              </w:tabs>
              <w:rPr>
                <w:rFonts w:ascii="Times New Roman" w:hAnsi="Times New Roman" w:cs="Times New Roman"/>
                <w:sz w:val="24"/>
                <w:szCs w:val="24"/>
              </w:rPr>
            </w:pPr>
          </w:p>
        </w:tc>
        <w:tc>
          <w:tcPr>
            <w:tcW w:w="4338" w:type="dxa"/>
            <w:tcBorders>
              <w:top w:val="nil"/>
              <w:bottom w:val="nil"/>
            </w:tcBorders>
            <w:shd w:val="clear" w:color="auto" w:fill="FFFFFF"/>
          </w:tcPr>
          <w:p w14:paraId="5ADE21F2" w14:textId="77777777"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16C939C7" w14:textId="4525E60C"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0BA3A3F" w14:textId="6A880B25"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43594A25" w14:textId="2CEC92DB"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537E3D50" w14:textId="77777777" w:rsidR="00117C28" w:rsidRPr="00EE50BB" w:rsidRDefault="00117C28" w:rsidP="00A77A8D">
            <w:pPr>
              <w:widowControl w:val="0"/>
              <w:tabs>
                <w:tab w:val="left" w:pos="369"/>
              </w:tabs>
              <w:jc w:val="both"/>
              <w:rPr>
                <w:rFonts w:ascii="Times New Roman" w:hAnsi="Times New Roman" w:cs="Times New Roman"/>
                <w:sz w:val="24"/>
                <w:szCs w:val="24"/>
              </w:rPr>
            </w:pPr>
          </w:p>
        </w:tc>
        <w:tc>
          <w:tcPr>
            <w:tcW w:w="4451" w:type="dxa"/>
            <w:tcBorders>
              <w:top w:val="nil"/>
              <w:bottom w:val="nil"/>
            </w:tcBorders>
            <w:shd w:val="clear" w:color="auto" w:fill="FFFFFF"/>
          </w:tcPr>
          <w:p w14:paraId="2D031808" w14:textId="77777777"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6ABDA8F2" w14:textId="39CEA254"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907350B" w14:textId="3D64844E"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48A9466" w14:textId="6A42B6A7" w:rsidR="00117C28" w:rsidRPr="00EE50BB" w:rsidRDefault="00117C28" w:rsidP="00A77A8D">
            <w:pPr>
              <w:widowControl w:val="0"/>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036C101C" w14:textId="77777777" w:rsidR="00117C28" w:rsidRPr="00EE50BB" w:rsidRDefault="00117C28" w:rsidP="00A77A8D">
            <w:pPr>
              <w:widowControl w:val="0"/>
              <w:tabs>
                <w:tab w:val="left" w:pos="369"/>
              </w:tabs>
              <w:jc w:val="both"/>
              <w:rPr>
                <w:rFonts w:ascii="Times New Roman" w:hAnsi="Times New Roman" w:cs="Times New Roman"/>
                <w:sz w:val="24"/>
                <w:szCs w:val="24"/>
              </w:rPr>
            </w:pPr>
          </w:p>
        </w:tc>
        <w:tc>
          <w:tcPr>
            <w:tcW w:w="2410" w:type="dxa"/>
            <w:tcBorders>
              <w:top w:val="nil"/>
              <w:bottom w:val="nil"/>
            </w:tcBorders>
            <w:shd w:val="clear" w:color="auto" w:fill="FFFFFF"/>
          </w:tcPr>
          <w:p w14:paraId="63B2A9CF"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p w14:paraId="58294769"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tc>
      </w:tr>
      <w:tr w:rsidR="00117C28" w:rsidRPr="00EE50BB" w14:paraId="22133DC5" w14:textId="77777777" w:rsidTr="009E09FD">
        <w:trPr>
          <w:cantSplit/>
        </w:trPr>
        <w:tc>
          <w:tcPr>
            <w:tcW w:w="2835" w:type="dxa"/>
            <w:tcBorders>
              <w:top w:val="nil"/>
              <w:bottom w:val="nil"/>
            </w:tcBorders>
            <w:shd w:val="clear" w:color="auto" w:fill="FFFFFF"/>
          </w:tcPr>
          <w:p w14:paraId="5D4CF7CE" w14:textId="77777777" w:rsidR="00117C28" w:rsidRPr="00EE50BB" w:rsidRDefault="00117C28" w:rsidP="00814756">
            <w:pPr>
              <w:tabs>
                <w:tab w:val="left" w:pos="369"/>
              </w:tabs>
              <w:rPr>
                <w:rFonts w:ascii="Times New Roman" w:hAnsi="Times New Roman" w:cs="Times New Roman"/>
                <w:sz w:val="24"/>
                <w:szCs w:val="24"/>
              </w:rPr>
            </w:pPr>
            <w:r>
              <w:rPr>
                <w:rFonts w:ascii="Times New Roman" w:hAnsi="Times New Roman"/>
                <w:sz w:val="24"/>
              </w:rPr>
              <w:t>H.</w:t>
            </w:r>
            <w:r>
              <w:rPr>
                <w:rFonts w:ascii="Times New Roman" w:hAnsi="Times New Roman"/>
                <w:sz w:val="24"/>
              </w:rPr>
              <w:tab/>
              <w:t>Serviços auxiliares a todos os modos de transporte</w:t>
            </w:r>
          </w:p>
          <w:p w14:paraId="6CCB78EB" w14:textId="77777777" w:rsidR="00117C28" w:rsidRPr="00EE50BB" w:rsidRDefault="00117C28" w:rsidP="00814756">
            <w:pPr>
              <w:tabs>
                <w:tab w:val="left" w:pos="369"/>
              </w:tabs>
              <w:rPr>
                <w:rFonts w:ascii="Times New Roman" w:hAnsi="Times New Roman" w:cs="Times New Roman"/>
                <w:sz w:val="24"/>
                <w:szCs w:val="24"/>
              </w:rPr>
            </w:pPr>
          </w:p>
        </w:tc>
        <w:tc>
          <w:tcPr>
            <w:tcW w:w="4338" w:type="dxa"/>
            <w:tcBorders>
              <w:top w:val="nil"/>
              <w:bottom w:val="nil"/>
            </w:tcBorders>
            <w:shd w:val="clear" w:color="auto" w:fill="FFFFFF"/>
          </w:tcPr>
          <w:p w14:paraId="54EABC77" w14:textId="77777777" w:rsidR="00117C28" w:rsidRPr="00EE50BB" w:rsidRDefault="00117C28" w:rsidP="00814756">
            <w:pPr>
              <w:tabs>
                <w:tab w:val="left" w:pos="369"/>
              </w:tabs>
              <w:jc w:val="both"/>
              <w:rPr>
                <w:rFonts w:ascii="Times New Roman" w:hAnsi="Times New Roman" w:cs="Times New Roman"/>
                <w:sz w:val="24"/>
                <w:szCs w:val="24"/>
              </w:rPr>
            </w:pPr>
          </w:p>
        </w:tc>
        <w:tc>
          <w:tcPr>
            <w:tcW w:w="4451" w:type="dxa"/>
            <w:tcBorders>
              <w:top w:val="nil"/>
              <w:bottom w:val="nil"/>
            </w:tcBorders>
            <w:shd w:val="clear" w:color="auto" w:fill="FFFFFF"/>
          </w:tcPr>
          <w:p w14:paraId="4C4D0D0D" w14:textId="77777777" w:rsidR="00117C28" w:rsidRPr="00EE50BB" w:rsidRDefault="00117C28" w:rsidP="00814756">
            <w:pPr>
              <w:tabs>
                <w:tab w:val="left" w:pos="369"/>
              </w:tabs>
              <w:jc w:val="both"/>
              <w:rPr>
                <w:rFonts w:ascii="Times New Roman" w:hAnsi="Times New Roman" w:cs="Times New Roman"/>
                <w:sz w:val="24"/>
                <w:szCs w:val="24"/>
              </w:rPr>
            </w:pPr>
          </w:p>
        </w:tc>
        <w:tc>
          <w:tcPr>
            <w:tcW w:w="2410" w:type="dxa"/>
            <w:tcBorders>
              <w:top w:val="nil"/>
              <w:bottom w:val="nil"/>
            </w:tcBorders>
            <w:shd w:val="clear" w:color="auto" w:fill="FFFFFF"/>
          </w:tcPr>
          <w:p w14:paraId="42FA942C" w14:textId="77777777" w:rsidR="00117C28" w:rsidRPr="00EE50BB" w:rsidRDefault="00117C28" w:rsidP="00117C28">
            <w:pPr>
              <w:tabs>
                <w:tab w:val="left" w:pos="369"/>
              </w:tabs>
              <w:ind w:left="369" w:hanging="369"/>
              <w:jc w:val="both"/>
              <w:rPr>
                <w:rFonts w:ascii="Times New Roman" w:hAnsi="Times New Roman" w:cs="Times New Roman"/>
                <w:sz w:val="24"/>
                <w:szCs w:val="24"/>
              </w:rPr>
            </w:pPr>
          </w:p>
        </w:tc>
      </w:tr>
      <w:tr w:rsidR="00117C28" w:rsidRPr="00EE50BB" w14:paraId="242F5DE9" w14:textId="77777777" w:rsidTr="001116B3">
        <w:trPr>
          <w:cantSplit/>
        </w:trPr>
        <w:tc>
          <w:tcPr>
            <w:tcW w:w="2835" w:type="dxa"/>
            <w:tcBorders>
              <w:top w:val="nil"/>
              <w:bottom w:val="nil"/>
            </w:tcBorders>
            <w:shd w:val="clear" w:color="auto" w:fill="FFFFFF"/>
          </w:tcPr>
          <w:p w14:paraId="363B6EF4" w14:textId="73CEC878" w:rsidR="00117C28" w:rsidRPr="00EE50BB" w:rsidRDefault="00117C28" w:rsidP="00814756">
            <w:pPr>
              <w:tabs>
                <w:tab w:val="left" w:pos="369"/>
              </w:tabs>
              <w:rPr>
                <w:rFonts w:ascii="Times New Roman" w:hAnsi="Times New Roman" w:cs="Times New Roman"/>
                <w:sz w:val="24"/>
                <w:szCs w:val="24"/>
              </w:rPr>
            </w:pPr>
            <w:r>
              <w:rPr>
                <w:rFonts w:ascii="Times New Roman" w:hAnsi="Times New Roman"/>
                <w:sz w:val="24"/>
              </w:rPr>
              <w:t xml:space="preserve">(a) Serviços de movimentação de carga </w:t>
            </w:r>
            <w:r>
              <w:rPr>
                <w:rFonts w:ascii="Times New Roman" w:hAnsi="Times New Roman"/>
                <w:sz w:val="24"/>
              </w:rPr>
              <w:br/>
              <w:t>(CPC 741)</w:t>
            </w:r>
          </w:p>
          <w:p w14:paraId="211C5637" w14:textId="77777777" w:rsidR="00117C28" w:rsidRPr="00EE50BB" w:rsidRDefault="00117C28" w:rsidP="00814756">
            <w:pPr>
              <w:tabs>
                <w:tab w:val="left" w:pos="369"/>
              </w:tabs>
              <w:rPr>
                <w:rFonts w:ascii="Times New Roman" w:hAnsi="Times New Roman" w:cs="Times New Roman"/>
                <w:sz w:val="24"/>
                <w:szCs w:val="24"/>
              </w:rPr>
            </w:pPr>
          </w:p>
        </w:tc>
        <w:tc>
          <w:tcPr>
            <w:tcW w:w="4338" w:type="dxa"/>
            <w:tcBorders>
              <w:top w:val="nil"/>
              <w:bottom w:val="nil"/>
            </w:tcBorders>
            <w:shd w:val="clear" w:color="auto" w:fill="FFFFFF"/>
          </w:tcPr>
          <w:p w14:paraId="57245212" w14:textId="77777777"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276D716E" w14:textId="00AEC1C4"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2CA54A3A" w14:textId="07756720"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C1D4E90" w14:textId="4A889A9B"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B5BCCB1" w14:textId="77777777" w:rsidR="00117C28" w:rsidRPr="00EE50BB" w:rsidRDefault="00117C28" w:rsidP="00814756">
            <w:pPr>
              <w:tabs>
                <w:tab w:val="left" w:pos="369"/>
              </w:tabs>
              <w:jc w:val="both"/>
              <w:rPr>
                <w:rFonts w:ascii="Times New Roman" w:hAnsi="Times New Roman" w:cs="Times New Roman"/>
                <w:sz w:val="24"/>
                <w:szCs w:val="24"/>
              </w:rPr>
            </w:pPr>
          </w:p>
        </w:tc>
        <w:tc>
          <w:tcPr>
            <w:tcW w:w="4451" w:type="dxa"/>
            <w:tcBorders>
              <w:top w:val="nil"/>
              <w:bottom w:val="nil"/>
            </w:tcBorders>
            <w:shd w:val="clear" w:color="auto" w:fill="FFFFFF"/>
          </w:tcPr>
          <w:p w14:paraId="3BC88F19" w14:textId="77777777"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18268209" w14:textId="512B353F"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18573F7B" w14:textId="0EE5D85F"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662B0B9A" w14:textId="7A754DB8"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C68FC72" w14:textId="77777777" w:rsidR="00117C28" w:rsidRPr="00EE50BB" w:rsidRDefault="00117C28" w:rsidP="00814756">
            <w:pPr>
              <w:tabs>
                <w:tab w:val="left" w:pos="369"/>
              </w:tabs>
              <w:jc w:val="both"/>
              <w:rPr>
                <w:rFonts w:ascii="Times New Roman" w:hAnsi="Times New Roman" w:cs="Times New Roman"/>
                <w:sz w:val="24"/>
                <w:szCs w:val="24"/>
              </w:rPr>
            </w:pPr>
          </w:p>
        </w:tc>
        <w:tc>
          <w:tcPr>
            <w:tcW w:w="2410" w:type="dxa"/>
            <w:tcBorders>
              <w:top w:val="nil"/>
              <w:bottom w:val="nil"/>
            </w:tcBorders>
            <w:shd w:val="clear" w:color="auto" w:fill="FFFFFF"/>
          </w:tcPr>
          <w:p w14:paraId="02A971AB" w14:textId="77777777" w:rsidR="00117C28" w:rsidRPr="00EE50BB" w:rsidRDefault="00117C28" w:rsidP="00117C28">
            <w:pPr>
              <w:tabs>
                <w:tab w:val="left" w:pos="369"/>
              </w:tabs>
              <w:ind w:left="369" w:hanging="369"/>
              <w:rPr>
                <w:rFonts w:ascii="Times New Roman" w:hAnsi="Times New Roman" w:cs="Times New Roman"/>
                <w:sz w:val="24"/>
                <w:szCs w:val="24"/>
              </w:rPr>
            </w:pPr>
          </w:p>
          <w:p w14:paraId="397A4ED7"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1DAAF0E5" w14:textId="77777777" w:rsidTr="001116B3">
        <w:trPr>
          <w:cantSplit/>
        </w:trPr>
        <w:tc>
          <w:tcPr>
            <w:tcW w:w="2835" w:type="dxa"/>
            <w:tcBorders>
              <w:top w:val="nil"/>
              <w:bottom w:val="nil"/>
            </w:tcBorders>
            <w:shd w:val="clear" w:color="auto" w:fill="FFFFFF"/>
          </w:tcPr>
          <w:p w14:paraId="50EFDED4" w14:textId="4AA756D9" w:rsidR="00117C28" w:rsidRPr="00EE50BB" w:rsidRDefault="00117C28" w:rsidP="00814756">
            <w:pPr>
              <w:tabs>
                <w:tab w:val="left" w:pos="369"/>
              </w:tabs>
              <w:rPr>
                <w:rFonts w:ascii="Times New Roman" w:hAnsi="Times New Roman" w:cs="Times New Roman"/>
                <w:sz w:val="24"/>
                <w:szCs w:val="24"/>
              </w:rPr>
            </w:pPr>
            <w:r>
              <w:rPr>
                <w:rFonts w:ascii="Times New Roman" w:hAnsi="Times New Roman"/>
                <w:sz w:val="24"/>
              </w:rPr>
              <w:t xml:space="preserve">(b) Serviços de armazenamento e depósito </w:t>
            </w:r>
            <w:r>
              <w:rPr>
                <w:rFonts w:ascii="Times New Roman" w:hAnsi="Times New Roman"/>
                <w:sz w:val="24"/>
              </w:rPr>
              <w:br/>
              <w:t>(CPC 742)</w:t>
            </w:r>
          </w:p>
          <w:p w14:paraId="1D445498" w14:textId="77777777" w:rsidR="00117C28" w:rsidRPr="00EE50BB" w:rsidRDefault="00117C28" w:rsidP="00814756">
            <w:pPr>
              <w:tabs>
                <w:tab w:val="left" w:pos="369"/>
              </w:tabs>
              <w:rPr>
                <w:rFonts w:ascii="Times New Roman" w:hAnsi="Times New Roman" w:cs="Times New Roman"/>
                <w:sz w:val="24"/>
                <w:szCs w:val="24"/>
              </w:rPr>
            </w:pPr>
          </w:p>
        </w:tc>
        <w:tc>
          <w:tcPr>
            <w:tcW w:w="4338" w:type="dxa"/>
            <w:tcBorders>
              <w:top w:val="nil"/>
              <w:bottom w:val="nil"/>
            </w:tcBorders>
            <w:shd w:val="clear" w:color="auto" w:fill="FFFFFF"/>
          </w:tcPr>
          <w:p w14:paraId="616DFC12" w14:textId="77777777"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36C28DD" w14:textId="35B5F157"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77687675" w14:textId="4FDD1BC6"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D954DFA" w14:textId="5235273E"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3DD6A2D" w14:textId="77777777" w:rsidR="00117C28" w:rsidRPr="00EE50BB" w:rsidRDefault="00117C28" w:rsidP="00814756">
            <w:pPr>
              <w:tabs>
                <w:tab w:val="left" w:pos="369"/>
              </w:tabs>
              <w:jc w:val="both"/>
              <w:rPr>
                <w:rFonts w:ascii="Times New Roman" w:hAnsi="Times New Roman" w:cs="Times New Roman"/>
                <w:sz w:val="24"/>
                <w:szCs w:val="24"/>
              </w:rPr>
            </w:pPr>
          </w:p>
        </w:tc>
        <w:tc>
          <w:tcPr>
            <w:tcW w:w="4451" w:type="dxa"/>
            <w:tcBorders>
              <w:top w:val="nil"/>
              <w:bottom w:val="nil"/>
            </w:tcBorders>
            <w:shd w:val="clear" w:color="auto" w:fill="FFFFFF"/>
          </w:tcPr>
          <w:p w14:paraId="403F3204" w14:textId="77777777"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1) Não consolidado, devido à falta de viabilidade técnica</w:t>
            </w:r>
          </w:p>
          <w:p w14:paraId="536E8BFC" w14:textId="35840926"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52FD15CB" w14:textId="6D50068F"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5239DF04" w14:textId="6927147A" w:rsidR="00117C28" w:rsidRPr="00EE50BB" w:rsidRDefault="00117C28" w:rsidP="00814756">
            <w:pPr>
              <w:tabs>
                <w:tab w:val="left" w:pos="369"/>
              </w:tabs>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12D873B" w14:textId="77777777" w:rsidR="00117C28" w:rsidRPr="00EE50BB" w:rsidRDefault="00117C28" w:rsidP="00814756">
            <w:pPr>
              <w:tabs>
                <w:tab w:val="left" w:pos="369"/>
              </w:tabs>
              <w:jc w:val="both"/>
              <w:rPr>
                <w:rFonts w:ascii="Times New Roman" w:hAnsi="Times New Roman" w:cs="Times New Roman"/>
                <w:sz w:val="24"/>
                <w:szCs w:val="24"/>
              </w:rPr>
            </w:pPr>
          </w:p>
        </w:tc>
        <w:tc>
          <w:tcPr>
            <w:tcW w:w="2410" w:type="dxa"/>
            <w:tcBorders>
              <w:top w:val="nil"/>
              <w:bottom w:val="nil"/>
            </w:tcBorders>
            <w:shd w:val="clear" w:color="auto" w:fill="FFFFFF"/>
          </w:tcPr>
          <w:p w14:paraId="1AA98FB1" w14:textId="77777777" w:rsidR="00117C28" w:rsidRPr="00EE50BB" w:rsidRDefault="00117C28" w:rsidP="00117C28">
            <w:pPr>
              <w:tabs>
                <w:tab w:val="left" w:pos="369"/>
              </w:tabs>
              <w:ind w:left="369" w:hanging="369"/>
              <w:rPr>
                <w:rFonts w:ascii="Times New Roman" w:hAnsi="Times New Roman" w:cs="Times New Roman"/>
                <w:sz w:val="24"/>
                <w:szCs w:val="24"/>
              </w:rPr>
            </w:pPr>
          </w:p>
          <w:p w14:paraId="75FA480C" w14:textId="77777777" w:rsidR="00117C28" w:rsidRPr="00EE50BB" w:rsidRDefault="00117C28" w:rsidP="00117C28">
            <w:pPr>
              <w:tabs>
                <w:tab w:val="left" w:pos="369"/>
              </w:tabs>
              <w:ind w:left="369" w:hanging="369"/>
              <w:rPr>
                <w:rFonts w:ascii="Times New Roman" w:hAnsi="Times New Roman" w:cs="Times New Roman"/>
                <w:sz w:val="24"/>
                <w:szCs w:val="24"/>
              </w:rPr>
            </w:pPr>
          </w:p>
        </w:tc>
      </w:tr>
      <w:tr w:rsidR="00117C28" w:rsidRPr="00EE50BB" w14:paraId="121F8EA6" w14:textId="77777777" w:rsidTr="001116B3">
        <w:trPr>
          <w:cantSplit/>
        </w:trPr>
        <w:tc>
          <w:tcPr>
            <w:tcW w:w="2835" w:type="dxa"/>
            <w:tcBorders>
              <w:top w:val="nil"/>
              <w:bottom w:val="nil"/>
            </w:tcBorders>
            <w:shd w:val="clear" w:color="auto" w:fill="FFFFFF"/>
          </w:tcPr>
          <w:p w14:paraId="03985D0A" w14:textId="59DD3B7F" w:rsidR="00117C28" w:rsidRPr="00EE50BB" w:rsidRDefault="00117C28" w:rsidP="00814756">
            <w:pPr>
              <w:pStyle w:val="Recuodecorpodetexto3"/>
              <w:widowControl w:val="0"/>
              <w:ind w:left="0"/>
              <w:rPr>
                <w:sz w:val="24"/>
                <w:szCs w:val="24"/>
              </w:rPr>
            </w:pPr>
            <w:r>
              <w:rPr>
                <w:sz w:val="24"/>
              </w:rPr>
              <w:t>(c)</w:t>
            </w:r>
            <w:r>
              <w:rPr>
                <w:sz w:val="24"/>
              </w:rPr>
              <w:tab/>
              <w:t>Serviços de agência de transporte de mercadorias</w:t>
            </w:r>
            <w:r>
              <w:rPr>
                <w:sz w:val="24"/>
              </w:rPr>
              <w:br/>
              <w:t>(CPC 748)</w:t>
            </w:r>
          </w:p>
          <w:p w14:paraId="0735FC43"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tc>
        <w:tc>
          <w:tcPr>
            <w:tcW w:w="4338" w:type="dxa"/>
            <w:tcBorders>
              <w:top w:val="nil"/>
              <w:bottom w:val="nil"/>
            </w:tcBorders>
            <w:shd w:val="clear" w:color="auto" w:fill="FFFFFF"/>
          </w:tcPr>
          <w:p w14:paraId="3D1B4F96" w14:textId="1819AFDD"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5BC8FEA3" w14:textId="0D740CB9"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48DDA88D" w14:textId="07A3E034"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7A98144B" w14:textId="1164E184"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374F70BE" w14:textId="7777777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p>
        </w:tc>
        <w:tc>
          <w:tcPr>
            <w:tcW w:w="4451" w:type="dxa"/>
            <w:tcBorders>
              <w:top w:val="nil"/>
              <w:bottom w:val="nil"/>
            </w:tcBorders>
            <w:shd w:val="clear" w:color="auto" w:fill="FFFFFF"/>
          </w:tcPr>
          <w:p w14:paraId="7DA4E749" w14:textId="76044DCA"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3A49D98D" w14:textId="7F6ED1E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3E2BBDC8" w14:textId="1B8B167F"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F1C670B" w14:textId="1C767F95"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FA9CC1D" w14:textId="7777777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p>
        </w:tc>
        <w:tc>
          <w:tcPr>
            <w:tcW w:w="2410" w:type="dxa"/>
            <w:tcBorders>
              <w:top w:val="nil"/>
              <w:bottom w:val="nil"/>
            </w:tcBorders>
            <w:shd w:val="clear" w:color="auto" w:fill="FFFFFF"/>
          </w:tcPr>
          <w:p w14:paraId="60085A70"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p w14:paraId="3B8255BA"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tc>
      </w:tr>
      <w:tr w:rsidR="00117C28" w:rsidRPr="00EE50BB" w14:paraId="24FF7474" w14:textId="77777777" w:rsidTr="00024FEB">
        <w:trPr>
          <w:cantSplit/>
        </w:trPr>
        <w:tc>
          <w:tcPr>
            <w:tcW w:w="2835" w:type="dxa"/>
            <w:tcBorders>
              <w:top w:val="nil"/>
              <w:bottom w:val="single" w:sz="4" w:space="0" w:color="auto"/>
            </w:tcBorders>
            <w:shd w:val="clear" w:color="auto" w:fill="FFFFFF"/>
          </w:tcPr>
          <w:p w14:paraId="05CC5D7C" w14:textId="41CF4F1B" w:rsidR="00117C28" w:rsidRPr="00EE50BB" w:rsidRDefault="00117C28" w:rsidP="009E09FD">
            <w:pPr>
              <w:widowControl w:val="0"/>
              <w:tabs>
                <w:tab w:val="left" w:pos="369"/>
              </w:tabs>
              <w:rPr>
                <w:rFonts w:ascii="Times New Roman" w:hAnsi="Times New Roman" w:cs="Times New Roman"/>
                <w:sz w:val="24"/>
                <w:szCs w:val="24"/>
              </w:rPr>
            </w:pPr>
            <w:r>
              <w:rPr>
                <w:rFonts w:ascii="Times New Roman" w:hAnsi="Times New Roman"/>
                <w:sz w:val="24"/>
              </w:rPr>
              <w:t>(d)</w:t>
            </w:r>
            <w:r>
              <w:rPr>
                <w:rFonts w:ascii="Times New Roman" w:hAnsi="Times New Roman"/>
                <w:sz w:val="24"/>
              </w:rPr>
              <w:tab/>
              <w:t>Outros serviços auxiliares de transporte</w:t>
            </w:r>
            <w:r>
              <w:rPr>
                <w:rFonts w:ascii="Times New Roman" w:hAnsi="Times New Roman"/>
                <w:sz w:val="24"/>
              </w:rPr>
              <w:br/>
              <w:t>(parte de CPC 749)</w:t>
            </w:r>
          </w:p>
          <w:p w14:paraId="0C2B17D2" w14:textId="77777777" w:rsidR="00117C28" w:rsidRPr="00EE50BB" w:rsidRDefault="00117C28" w:rsidP="00117C28">
            <w:pPr>
              <w:widowControl w:val="0"/>
              <w:tabs>
                <w:tab w:val="left" w:pos="369"/>
              </w:tabs>
              <w:ind w:left="369" w:hanging="369"/>
              <w:rPr>
                <w:rFonts w:ascii="Times New Roman" w:hAnsi="Times New Roman" w:cs="Times New Roman"/>
                <w:sz w:val="24"/>
                <w:szCs w:val="24"/>
              </w:rPr>
            </w:pPr>
          </w:p>
        </w:tc>
        <w:tc>
          <w:tcPr>
            <w:tcW w:w="4338" w:type="dxa"/>
            <w:tcBorders>
              <w:top w:val="nil"/>
              <w:bottom w:val="single" w:sz="4" w:space="0" w:color="auto"/>
            </w:tcBorders>
            <w:shd w:val="clear" w:color="auto" w:fill="FFFFFF"/>
          </w:tcPr>
          <w:p w14:paraId="6C3D887C" w14:textId="43AB37BF"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FA9FBE7" w14:textId="55448E53"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7319454" w14:textId="76C34B0F"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141411F7" w14:textId="728A3BE4"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6101F417" w14:textId="7777777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p>
        </w:tc>
        <w:tc>
          <w:tcPr>
            <w:tcW w:w="4451" w:type="dxa"/>
            <w:tcBorders>
              <w:top w:val="nil"/>
              <w:bottom w:val="single" w:sz="4" w:space="0" w:color="auto"/>
            </w:tcBorders>
            <w:shd w:val="clear" w:color="auto" w:fill="FFFFFF"/>
          </w:tcPr>
          <w:p w14:paraId="22FDFB83" w14:textId="0D1155DE"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365EEF">
              <w:rPr>
                <w:rFonts w:ascii="Times New Roman" w:hAnsi="Times New Roman"/>
                <w:sz w:val="24"/>
              </w:rPr>
              <w:t>Nenhuma</w:t>
            </w:r>
          </w:p>
          <w:p w14:paraId="04A68C50" w14:textId="4241D8C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365EEF">
              <w:rPr>
                <w:rFonts w:ascii="Times New Roman" w:hAnsi="Times New Roman"/>
                <w:sz w:val="24"/>
              </w:rPr>
              <w:t>Nenhuma</w:t>
            </w:r>
          </w:p>
          <w:p w14:paraId="046183A0" w14:textId="759D9BA4"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365EEF">
              <w:rPr>
                <w:rFonts w:ascii="Times New Roman" w:hAnsi="Times New Roman"/>
                <w:sz w:val="24"/>
              </w:rPr>
              <w:t>Nenhuma</w:t>
            </w:r>
          </w:p>
          <w:p w14:paraId="2C034B32" w14:textId="34A7DDC9" w:rsidR="00117C28" w:rsidRPr="00EE50BB" w:rsidRDefault="00117C28" w:rsidP="00117C28">
            <w:pPr>
              <w:widowControl w:val="0"/>
              <w:tabs>
                <w:tab w:val="left" w:pos="369"/>
              </w:tabs>
              <w:ind w:left="369" w:hanging="369"/>
              <w:jc w:val="both"/>
              <w:rPr>
                <w:rFonts w:ascii="Times New Roman" w:hAnsi="Times New Roman" w:cs="Times New Roman"/>
                <w:sz w:val="24"/>
                <w:szCs w:val="24"/>
              </w:rPr>
            </w:pPr>
            <w:r>
              <w:rPr>
                <w:rFonts w:ascii="Times New Roman" w:hAnsi="Times New Roman"/>
                <w:sz w:val="24"/>
              </w:rPr>
              <w:t xml:space="preserve">4) </w:t>
            </w:r>
            <w:r w:rsidR="00C72E19">
              <w:rPr>
                <w:rFonts w:ascii="Times New Roman" w:hAnsi="Times New Roman"/>
                <w:sz w:val="24"/>
              </w:rPr>
              <w:t xml:space="preserve">Não consolidado, </w:t>
            </w:r>
            <w:r w:rsidR="00500618">
              <w:rPr>
                <w:rFonts w:ascii="Times New Roman" w:hAnsi="Times New Roman"/>
                <w:sz w:val="24"/>
              </w:rPr>
              <w:t>exceto como</w:t>
            </w:r>
            <w:r>
              <w:rPr>
                <w:rFonts w:ascii="Times New Roman" w:hAnsi="Times New Roman"/>
                <w:sz w:val="24"/>
              </w:rPr>
              <w:t xml:space="preserve"> indicado na Parte I</w:t>
            </w:r>
          </w:p>
          <w:p w14:paraId="15688E3D" w14:textId="7777777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p>
        </w:tc>
        <w:tc>
          <w:tcPr>
            <w:tcW w:w="2410" w:type="dxa"/>
            <w:tcBorders>
              <w:top w:val="nil"/>
              <w:bottom w:val="single" w:sz="4" w:space="0" w:color="auto"/>
            </w:tcBorders>
            <w:shd w:val="clear" w:color="auto" w:fill="FFFFFF"/>
          </w:tcPr>
          <w:p w14:paraId="6725822A" w14:textId="77777777" w:rsidR="00117C28" w:rsidRPr="00EE50BB" w:rsidRDefault="00117C28" w:rsidP="00117C28">
            <w:pPr>
              <w:widowControl w:val="0"/>
              <w:tabs>
                <w:tab w:val="left" w:pos="369"/>
              </w:tabs>
              <w:ind w:left="369" w:hanging="369"/>
              <w:jc w:val="both"/>
              <w:rPr>
                <w:rFonts w:ascii="Times New Roman" w:hAnsi="Times New Roman" w:cs="Times New Roman"/>
                <w:sz w:val="24"/>
                <w:szCs w:val="24"/>
              </w:rPr>
            </w:pPr>
          </w:p>
        </w:tc>
      </w:tr>
    </w:tbl>
    <w:p w14:paraId="77234EE5" w14:textId="77777777" w:rsidR="007373D7" w:rsidRPr="00EE50BB" w:rsidRDefault="007373D7" w:rsidP="00E70F45">
      <w:pPr>
        <w:rPr>
          <w:rFonts w:ascii="Times New Roman" w:hAnsi="Times New Roman" w:cs="Times New Roman"/>
          <w:sz w:val="24"/>
          <w:szCs w:val="24"/>
        </w:rPr>
      </w:pPr>
    </w:p>
    <w:p w14:paraId="2ECC7D56" w14:textId="77777777" w:rsidR="00856706" w:rsidRPr="00EE50BB" w:rsidRDefault="00856706" w:rsidP="00E70F45">
      <w:pPr>
        <w:rPr>
          <w:rFonts w:ascii="Times New Roman" w:hAnsi="Times New Roman" w:cs="Times New Roman"/>
          <w:sz w:val="24"/>
          <w:szCs w:val="24"/>
        </w:rPr>
        <w:sectPr w:rsidR="00856706" w:rsidRPr="00EE50BB" w:rsidSect="006D340E">
          <w:footerReference w:type="default" r:id="rId10"/>
          <w:pgSz w:w="16838" w:h="11906" w:orient="landscape"/>
          <w:pgMar w:top="1134" w:right="851" w:bottom="1134" w:left="851" w:header="709" w:footer="709" w:gutter="0"/>
          <w:pgNumType w:fmt="numberInDash"/>
          <w:cols w:space="708"/>
          <w:docGrid w:linePitch="360"/>
        </w:sectPr>
      </w:pPr>
    </w:p>
    <w:p w14:paraId="4B05E907" w14:textId="489A6598" w:rsidR="007373D7" w:rsidRPr="00642ECF" w:rsidRDefault="00642ECF" w:rsidP="00E70F45">
      <w:pPr>
        <w:jc w:val="center"/>
        <w:rPr>
          <w:rFonts w:ascii="Times New Roman" w:eastAsia="Times New Roman" w:hAnsi="Times New Roman" w:cs="Times New Roman"/>
          <w:b/>
          <w:bCs/>
          <w:spacing w:val="-2"/>
          <w:sz w:val="24"/>
          <w:szCs w:val="24"/>
        </w:rPr>
      </w:pPr>
      <w:r>
        <w:rPr>
          <w:rFonts w:ascii="Times New Roman" w:hAnsi="Times New Roman"/>
          <w:b/>
          <w:sz w:val="24"/>
        </w:rPr>
        <w:t>ANEXO 1</w:t>
      </w:r>
    </w:p>
    <w:p w14:paraId="3CC98503" w14:textId="77777777" w:rsidR="007373D7" w:rsidRPr="00642ECF" w:rsidRDefault="007373D7" w:rsidP="00E70F45">
      <w:pPr>
        <w:jc w:val="center"/>
        <w:rPr>
          <w:rFonts w:ascii="Times New Roman" w:eastAsia="Times New Roman" w:hAnsi="Times New Roman" w:cs="Times New Roman"/>
          <w:b/>
          <w:bCs/>
          <w:spacing w:val="-2"/>
          <w:sz w:val="24"/>
          <w:szCs w:val="24"/>
        </w:rPr>
      </w:pPr>
    </w:p>
    <w:p w14:paraId="1A00AB45" w14:textId="46BBB4D6" w:rsidR="007373D7" w:rsidRPr="00642ECF" w:rsidRDefault="00642ECF" w:rsidP="00E70F45">
      <w:pPr>
        <w:tabs>
          <w:tab w:val="center" w:pos="6979"/>
        </w:tabs>
        <w:jc w:val="center"/>
        <w:rPr>
          <w:rFonts w:ascii="Times New Roman" w:eastAsia="Times New Roman" w:hAnsi="Times New Roman" w:cs="Times New Roman"/>
          <w:b/>
          <w:bCs/>
          <w:spacing w:val="-2"/>
          <w:sz w:val="24"/>
          <w:szCs w:val="24"/>
        </w:rPr>
      </w:pPr>
      <w:r>
        <w:rPr>
          <w:rFonts w:ascii="Times New Roman" w:hAnsi="Times New Roman"/>
          <w:b/>
          <w:sz w:val="24"/>
        </w:rPr>
        <w:t xml:space="preserve">TRADUÇÕES EM </w:t>
      </w:r>
      <w:r w:rsidR="007D1DDD">
        <w:rPr>
          <w:rFonts w:ascii="Times New Roman" w:hAnsi="Times New Roman"/>
          <w:b/>
          <w:sz w:val="24"/>
        </w:rPr>
        <w:t xml:space="preserve">PORTUGUÊS </w:t>
      </w:r>
      <w:r>
        <w:rPr>
          <w:rFonts w:ascii="Times New Roman" w:hAnsi="Times New Roman"/>
          <w:b/>
          <w:sz w:val="24"/>
        </w:rPr>
        <w:t>E ESPANHOL UTILIZADAS NESTE ANEXO</w:t>
      </w:r>
    </w:p>
    <w:p w14:paraId="5C70E347" w14:textId="7BF22405" w:rsidR="007373D7" w:rsidRPr="00642ECF" w:rsidRDefault="00642ECF" w:rsidP="00642ECF">
      <w:pPr>
        <w:tabs>
          <w:tab w:val="center" w:pos="6979"/>
        </w:tabs>
        <w:jc w:val="center"/>
        <w:rPr>
          <w:rFonts w:ascii="Times New Roman" w:eastAsia="Times New Roman" w:hAnsi="Times New Roman" w:cs="Times New Roman"/>
          <w:b/>
          <w:bCs/>
          <w:spacing w:val="-2"/>
          <w:sz w:val="24"/>
          <w:szCs w:val="24"/>
        </w:rPr>
      </w:pPr>
      <w:r>
        <w:rPr>
          <w:rFonts w:ascii="Times New Roman" w:hAnsi="Times New Roman"/>
          <w:b/>
          <w:sz w:val="24"/>
        </w:rPr>
        <w:t>(MODO 3 – FORMAS DE PESSOAS JURÍDICAS)</w:t>
      </w:r>
    </w:p>
    <w:p w14:paraId="71CC0557" w14:textId="77777777" w:rsidR="007373D7" w:rsidRPr="00EE50BB" w:rsidRDefault="007373D7" w:rsidP="00E70F45">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jc w:val="both"/>
        <w:rPr>
          <w:rFonts w:ascii="Times New Roman" w:hAnsi="Times New Roman" w:cs="Times New Roman"/>
          <w:spacing w:val="-2"/>
          <w:sz w:val="24"/>
          <w:szCs w:val="24"/>
        </w:rPr>
      </w:pPr>
    </w:p>
    <w:p w14:paraId="3AF5BFAF" w14:textId="66CD141D" w:rsidR="007373D7" w:rsidRPr="00EE50BB" w:rsidRDefault="007373D7" w:rsidP="00E70F45">
      <w:pPr>
        <w:pStyle w:val="Ttulodendiceremissivo"/>
        <w:tabs>
          <w:tab w:val="clear" w:pos="720"/>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rPr>
          <w:spacing w:val="-2"/>
          <w:sz w:val="24"/>
          <w:szCs w:val="24"/>
        </w:rPr>
      </w:pPr>
      <w:r>
        <w:rPr>
          <w:sz w:val="24"/>
        </w:rPr>
        <w:t xml:space="preserve">A lista abaixo compila as traduções para </w:t>
      </w:r>
      <w:r w:rsidR="007D1DDD">
        <w:rPr>
          <w:sz w:val="24"/>
        </w:rPr>
        <w:t xml:space="preserve">português </w:t>
      </w:r>
      <w:r>
        <w:rPr>
          <w:sz w:val="24"/>
        </w:rPr>
        <w:t>e espanhol das formas jurídicas referidas neste Anexo:</w:t>
      </w:r>
    </w:p>
    <w:p w14:paraId="00C777C4" w14:textId="77777777" w:rsidR="007373D7" w:rsidRPr="00EE50BB" w:rsidRDefault="007373D7" w:rsidP="00E70F45">
      <w:pPr>
        <w:pStyle w:val="Remissivo1"/>
        <w:rPr>
          <w:rFonts w:ascii="Times New Roman" w:hAnsi="Times New Roman" w:cs="Times New Roman"/>
          <w:sz w:val="24"/>
          <w:szCs w:val="24"/>
        </w:rPr>
      </w:pPr>
    </w:p>
    <w:p w14:paraId="7F4A4FD9" w14:textId="77777777" w:rsidR="007373D7" w:rsidRPr="00EE50BB" w:rsidRDefault="007373D7" w:rsidP="00E70F45">
      <w:pPr>
        <w:rPr>
          <w:rFonts w:ascii="Times New Roman" w:hAnsi="Times New Roman" w:cs="Times New Roman"/>
          <w:sz w:val="24"/>
          <w:szCs w:val="24"/>
        </w:rPr>
      </w:pPr>
    </w:p>
    <w:p w14:paraId="60E63A22" w14:textId="40801853" w:rsidR="007373D7" w:rsidRPr="00B217B9" w:rsidRDefault="007373D7" w:rsidP="00E70F45">
      <w:pPr>
        <w:spacing w:after="100" w:afterAutospacing="1"/>
        <w:ind w:left="5245" w:hanging="5245"/>
        <w:rPr>
          <w:rFonts w:ascii="Times New Roman" w:hAnsi="Times New Roman" w:cs="Times New Roman"/>
          <w:sz w:val="24"/>
          <w:szCs w:val="24"/>
        </w:rPr>
      </w:pPr>
      <w:r>
        <w:rPr>
          <w:rFonts w:ascii="Times New Roman" w:hAnsi="Times New Roman"/>
          <w:sz w:val="24"/>
        </w:rPr>
        <w:t>“Associação” / “Asociación”:</w:t>
      </w:r>
      <w:r>
        <w:rPr>
          <w:rFonts w:ascii="Times New Roman" w:hAnsi="Times New Roman"/>
          <w:sz w:val="24"/>
        </w:rPr>
        <w:tab/>
      </w:r>
      <w:r>
        <w:rPr>
          <w:rFonts w:ascii="Times New Roman" w:hAnsi="Times New Roman"/>
          <w:sz w:val="24"/>
        </w:rPr>
        <w:tab/>
        <w:t>association, Verein, associazione</w:t>
      </w:r>
    </w:p>
    <w:p w14:paraId="7B510AEE" w14:textId="7642FA9F" w:rsidR="007373D7" w:rsidRPr="00B217B9" w:rsidRDefault="007373D7" w:rsidP="00E70F45">
      <w:pPr>
        <w:ind w:left="5245" w:hanging="5245"/>
        <w:rPr>
          <w:rFonts w:ascii="Times New Roman" w:hAnsi="Times New Roman" w:cs="Times New Roman"/>
          <w:sz w:val="24"/>
          <w:szCs w:val="24"/>
        </w:rPr>
      </w:pPr>
      <w:r>
        <w:rPr>
          <w:rFonts w:ascii="Times New Roman" w:hAnsi="Times New Roman"/>
          <w:sz w:val="24"/>
        </w:rPr>
        <w:t>“Sociedade cooperativa” / “Sociedad cooperativa”:</w:t>
      </w:r>
      <w:r>
        <w:rPr>
          <w:rFonts w:ascii="Times New Roman" w:hAnsi="Times New Roman"/>
          <w:sz w:val="24"/>
        </w:rPr>
        <w:tab/>
      </w:r>
      <w:r>
        <w:rPr>
          <w:rFonts w:ascii="Times New Roman" w:hAnsi="Times New Roman"/>
          <w:sz w:val="24"/>
        </w:rPr>
        <w:tab/>
        <w:t>société coopérative, Genossenschaft, società cooperativa</w:t>
      </w:r>
    </w:p>
    <w:p w14:paraId="6F1D51D5" w14:textId="77777777" w:rsidR="007373D7" w:rsidRPr="00B217B9" w:rsidRDefault="007373D7" w:rsidP="00E70F45">
      <w:pPr>
        <w:rPr>
          <w:rFonts w:ascii="Times New Roman" w:hAnsi="Times New Roman" w:cs="Times New Roman"/>
          <w:sz w:val="24"/>
          <w:szCs w:val="24"/>
          <w:lang w:val="it-CH"/>
        </w:rPr>
      </w:pPr>
    </w:p>
    <w:p w14:paraId="52D93E81" w14:textId="36715AEC" w:rsidR="007373D7" w:rsidRPr="00CC5C88" w:rsidRDefault="007373D7" w:rsidP="00E70F45">
      <w:pPr>
        <w:ind w:left="5812" w:hanging="5812"/>
        <w:rPr>
          <w:rFonts w:ascii="Times New Roman" w:hAnsi="Times New Roman" w:cs="Times New Roman"/>
          <w:sz w:val="24"/>
          <w:szCs w:val="24"/>
          <w:lang w:val="it-CH"/>
        </w:rPr>
      </w:pPr>
      <w:r w:rsidRPr="00CC5C88">
        <w:rPr>
          <w:rFonts w:ascii="Times New Roman" w:hAnsi="Times New Roman"/>
          <w:sz w:val="24"/>
          <w:lang w:val="it-CH"/>
        </w:rPr>
        <w:t>“Sociedade em nome coletivo” / “Sociedad en nombre colectivo”:</w:t>
      </w:r>
      <w:r w:rsidRPr="00CC5C88">
        <w:rPr>
          <w:rFonts w:ascii="Times New Roman" w:hAnsi="Times New Roman"/>
          <w:sz w:val="24"/>
          <w:lang w:val="it-CH"/>
        </w:rPr>
        <w:tab/>
        <w:t>société en nom collectif, Kollektivgesellschaft, società in nome collettivo</w:t>
      </w:r>
    </w:p>
    <w:p w14:paraId="733FCAE1" w14:textId="77777777" w:rsidR="007373D7" w:rsidRPr="00B217B9" w:rsidRDefault="007373D7" w:rsidP="00E70F45">
      <w:pPr>
        <w:ind w:left="5245" w:hanging="5245"/>
        <w:rPr>
          <w:rFonts w:ascii="Times New Roman" w:hAnsi="Times New Roman" w:cs="Times New Roman"/>
          <w:sz w:val="24"/>
          <w:szCs w:val="24"/>
          <w:lang w:val="it-CH"/>
        </w:rPr>
      </w:pPr>
    </w:p>
    <w:p w14:paraId="715708C8" w14:textId="77777777" w:rsidR="007373D7" w:rsidRPr="00CC5C88" w:rsidRDefault="007373D7" w:rsidP="00E70F45">
      <w:pPr>
        <w:spacing w:after="100" w:afterAutospacing="1"/>
        <w:ind w:left="5245" w:hanging="5245"/>
        <w:rPr>
          <w:rFonts w:ascii="Times New Roman" w:hAnsi="Times New Roman" w:cs="Times New Roman"/>
          <w:sz w:val="24"/>
          <w:szCs w:val="24"/>
          <w:lang w:val="it-CH"/>
        </w:rPr>
      </w:pPr>
      <w:r w:rsidRPr="00CC5C88">
        <w:rPr>
          <w:rFonts w:ascii="Times New Roman" w:hAnsi="Times New Roman"/>
          <w:sz w:val="24"/>
          <w:lang w:val="it-CH"/>
        </w:rPr>
        <w:t>“Fundação” / “Fundación”:</w:t>
      </w:r>
      <w:r w:rsidRPr="00CC5C88">
        <w:rPr>
          <w:rFonts w:ascii="Times New Roman" w:hAnsi="Times New Roman"/>
          <w:sz w:val="24"/>
          <w:lang w:val="it-CH"/>
        </w:rPr>
        <w:tab/>
      </w:r>
      <w:r w:rsidRPr="00CC5C88">
        <w:rPr>
          <w:rFonts w:ascii="Times New Roman" w:hAnsi="Times New Roman"/>
          <w:sz w:val="24"/>
          <w:lang w:val="it-CH"/>
        </w:rPr>
        <w:tab/>
        <w:t>fondation, Stiftung, fondazione</w:t>
      </w:r>
    </w:p>
    <w:p w14:paraId="32F8C1FD" w14:textId="77777777" w:rsidR="007373D7" w:rsidRPr="00B217B9" w:rsidRDefault="007373D7" w:rsidP="00E70F45">
      <w:pPr>
        <w:ind w:left="5670" w:hanging="5670"/>
        <w:rPr>
          <w:rFonts w:ascii="Times New Roman" w:hAnsi="Times New Roman" w:cs="Times New Roman"/>
          <w:sz w:val="24"/>
          <w:szCs w:val="24"/>
        </w:rPr>
      </w:pPr>
      <w:r>
        <w:rPr>
          <w:rFonts w:ascii="Times New Roman" w:hAnsi="Times New Roman"/>
          <w:sz w:val="24"/>
        </w:rPr>
        <w:t>“Sociedade por ações” / “Sociedad anónima (SA)”:</w:t>
      </w:r>
      <w:r>
        <w:rPr>
          <w:rFonts w:ascii="Times New Roman" w:hAnsi="Times New Roman"/>
          <w:sz w:val="24"/>
        </w:rPr>
        <w:tab/>
        <w:t xml:space="preserve"> société anonyme (SA), Aktiengesellschaft (AG), società anonima (SA)</w:t>
      </w:r>
    </w:p>
    <w:p w14:paraId="0C36DEF4" w14:textId="77777777" w:rsidR="007373D7" w:rsidRPr="00B217B9" w:rsidRDefault="007373D7" w:rsidP="00E70F45">
      <w:pPr>
        <w:ind w:left="5103" w:hanging="5103"/>
        <w:rPr>
          <w:rFonts w:ascii="Times New Roman" w:hAnsi="Times New Roman" w:cs="Times New Roman"/>
          <w:sz w:val="24"/>
          <w:szCs w:val="24"/>
          <w:lang w:val="it-CH"/>
        </w:rPr>
      </w:pPr>
    </w:p>
    <w:p w14:paraId="3013FA87" w14:textId="77777777" w:rsidR="007373D7" w:rsidRPr="00CC5C88" w:rsidRDefault="007373D7" w:rsidP="00E70F45">
      <w:pPr>
        <w:ind w:left="5103" w:hanging="5103"/>
        <w:rPr>
          <w:rFonts w:ascii="Times New Roman" w:hAnsi="Times New Roman" w:cs="Times New Roman"/>
          <w:sz w:val="24"/>
          <w:szCs w:val="24"/>
          <w:lang w:val="it-CH"/>
        </w:rPr>
      </w:pPr>
      <w:r w:rsidRPr="00CC5C88">
        <w:rPr>
          <w:rFonts w:ascii="Times New Roman" w:hAnsi="Times New Roman"/>
          <w:sz w:val="24"/>
          <w:lang w:val="it-CH"/>
        </w:rPr>
        <w:t>“Sociedade de responsabilidade limitada” /</w:t>
      </w:r>
    </w:p>
    <w:p w14:paraId="3176C09C" w14:textId="77777777" w:rsidR="00601B91" w:rsidRPr="00CC5C88" w:rsidRDefault="007373D7" w:rsidP="00E70F45">
      <w:pPr>
        <w:ind w:left="5103" w:hanging="5103"/>
        <w:rPr>
          <w:rFonts w:ascii="Times New Roman" w:hAnsi="Times New Roman" w:cs="Times New Roman"/>
          <w:sz w:val="24"/>
          <w:szCs w:val="24"/>
          <w:lang w:val="it-CH"/>
        </w:rPr>
      </w:pPr>
      <w:r w:rsidRPr="00CC5C88">
        <w:rPr>
          <w:rFonts w:ascii="Times New Roman" w:hAnsi="Times New Roman"/>
          <w:sz w:val="24"/>
          <w:lang w:val="it-CH"/>
        </w:rPr>
        <w:t>“Sociedad de responsabilidad limitada (SRL)”:</w:t>
      </w:r>
      <w:r w:rsidRPr="00CC5C88">
        <w:rPr>
          <w:rFonts w:ascii="Times New Roman" w:hAnsi="Times New Roman"/>
          <w:sz w:val="24"/>
          <w:lang w:val="it-CH"/>
        </w:rPr>
        <w:tab/>
      </w:r>
      <w:r w:rsidRPr="00CC5C88">
        <w:rPr>
          <w:rFonts w:ascii="Times New Roman" w:hAnsi="Times New Roman"/>
          <w:sz w:val="24"/>
          <w:lang w:val="it-CH"/>
        </w:rPr>
        <w:tab/>
        <w:t>société à responsabilité limitée (sàrl), Gesellschaft mit beschränkter Haftung</w:t>
      </w:r>
    </w:p>
    <w:p w14:paraId="097ED640" w14:textId="670C44D3" w:rsidR="007373D7" w:rsidRPr="00CC5C88" w:rsidRDefault="007373D7" w:rsidP="00E70F45">
      <w:pPr>
        <w:ind w:left="5103" w:firstLine="657"/>
        <w:rPr>
          <w:rFonts w:ascii="Times New Roman" w:hAnsi="Times New Roman" w:cs="Times New Roman"/>
          <w:sz w:val="24"/>
          <w:szCs w:val="24"/>
          <w:lang w:val="it-CH"/>
        </w:rPr>
      </w:pPr>
      <w:r w:rsidRPr="00CC5C88">
        <w:rPr>
          <w:rFonts w:ascii="Times New Roman" w:hAnsi="Times New Roman"/>
          <w:sz w:val="24"/>
          <w:lang w:val="it-CH"/>
        </w:rPr>
        <w:t>(GmbH), società a garanzia limitata (Sagl)</w:t>
      </w:r>
    </w:p>
    <w:p w14:paraId="61EE1A7B" w14:textId="77777777" w:rsidR="007373D7" w:rsidRPr="00B217B9" w:rsidRDefault="007373D7" w:rsidP="00E70F45">
      <w:pPr>
        <w:ind w:left="5103" w:hanging="5103"/>
        <w:rPr>
          <w:rFonts w:ascii="Times New Roman" w:hAnsi="Times New Roman" w:cs="Times New Roman"/>
          <w:sz w:val="24"/>
          <w:szCs w:val="24"/>
          <w:lang w:val="it-CH"/>
        </w:rPr>
      </w:pPr>
    </w:p>
    <w:p w14:paraId="067ADA99" w14:textId="1B7397ED" w:rsidR="007373D7" w:rsidRPr="00CC5C88" w:rsidRDefault="007373D7" w:rsidP="00E70F45">
      <w:pPr>
        <w:ind w:left="5103" w:hanging="5103"/>
        <w:rPr>
          <w:rFonts w:ascii="Times New Roman" w:hAnsi="Times New Roman" w:cs="Times New Roman"/>
          <w:sz w:val="24"/>
          <w:szCs w:val="24"/>
          <w:lang w:val="it-CH"/>
        </w:rPr>
      </w:pPr>
      <w:r w:rsidRPr="00CC5C88">
        <w:rPr>
          <w:rFonts w:ascii="Times New Roman" w:hAnsi="Times New Roman"/>
          <w:sz w:val="24"/>
          <w:lang w:val="it-CH"/>
        </w:rPr>
        <w:t>“</w:t>
      </w:r>
      <w:r w:rsidR="0085355A" w:rsidRPr="00CC5C88">
        <w:rPr>
          <w:lang w:val="it-CH"/>
        </w:rPr>
        <w:t xml:space="preserve"> </w:t>
      </w:r>
      <w:r w:rsidR="0085355A" w:rsidRPr="0085355A">
        <w:rPr>
          <w:rFonts w:ascii="Times New Roman" w:hAnsi="Times New Roman"/>
          <w:sz w:val="24"/>
          <w:lang w:val="it-CH"/>
        </w:rPr>
        <w:t>Sociedade em comandita</w:t>
      </w:r>
      <w:r w:rsidR="002A7471">
        <w:rPr>
          <w:rFonts w:ascii="Times New Roman" w:hAnsi="Times New Roman"/>
          <w:sz w:val="24"/>
          <w:lang w:val="it-CH"/>
        </w:rPr>
        <w:t xml:space="preserve"> simples</w:t>
      </w:r>
      <w:r w:rsidRPr="00CC5C88">
        <w:rPr>
          <w:rFonts w:ascii="Times New Roman" w:hAnsi="Times New Roman"/>
          <w:sz w:val="24"/>
          <w:lang w:val="it-CH"/>
        </w:rPr>
        <w:t>” / “Sociedad comanditaria”:</w:t>
      </w:r>
      <w:r w:rsidRPr="00CC5C88">
        <w:rPr>
          <w:rFonts w:ascii="Times New Roman" w:hAnsi="Times New Roman"/>
          <w:sz w:val="24"/>
          <w:lang w:val="it-CH"/>
        </w:rPr>
        <w:tab/>
      </w:r>
      <w:r w:rsidRPr="00CC5C88">
        <w:rPr>
          <w:rFonts w:ascii="Times New Roman" w:hAnsi="Times New Roman"/>
          <w:sz w:val="24"/>
          <w:lang w:val="it-CH"/>
        </w:rPr>
        <w:tab/>
        <w:t>société en commandite, Kommanditgesellschaft, società in accomandita</w:t>
      </w:r>
    </w:p>
    <w:p w14:paraId="3220C100" w14:textId="77777777" w:rsidR="007373D7" w:rsidRPr="00B217B9" w:rsidRDefault="007373D7" w:rsidP="00E70F45">
      <w:pPr>
        <w:ind w:left="5103" w:hanging="5103"/>
        <w:rPr>
          <w:rFonts w:ascii="Times New Roman" w:hAnsi="Times New Roman" w:cs="Times New Roman"/>
          <w:sz w:val="24"/>
          <w:szCs w:val="24"/>
          <w:lang w:val="it-CH"/>
        </w:rPr>
      </w:pPr>
    </w:p>
    <w:p w14:paraId="2D98F74A" w14:textId="77777777" w:rsidR="007373D7" w:rsidRPr="00CC5C88" w:rsidRDefault="007373D7" w:rsidP="00E70F45">
      <w:pPr>
        <w:pStyle w:val="Ttulo3"/>
        <w:keepNext w:val="0"/>
        <w:widowControl w:val="0"/>
        <w:ind w:left="5103" w:hanging="5103"/>
        <w:rPr>
          <w:rFonts w:ascii="Times New Roman" w:hAnsi="Times New Roman" w:cs="Times New Roman"/>
          <w:b/>
          <w:color w:val="auto"/>
          <w:sz w:val="24"/>
          <w:szCs w:val="24"/>
          <w:lang w:val="it-CH"/>
        </w:rPr>
      </w:pPr>
      <w:r w:rsidRPr="00CC5C88">
        <w:rPr>
          <w:rFonts w:ascii="Times New Roman" w:hAnsi="Times New Roman"/>
          <w:color w:val="auto"/>
          <w:sz w:val="24"/>
          <w:lang w:val="it-CH"/>
        </w:rPr>
        <w:t>“Empresa individual” / “Empresa individual”:</w:t>
      </w:r>
      <w:r w:rsidRPr="00CC5C88">
        <w:rPr>
          <w:rFonts w:ascii="Times New Roman" w:hAnsi="Times New Roman"/>
          <w:color w:val="auto"/>
          <w:sz w:val="24"/>
          <w:lang w:val="it-CH"/>
        </w:rPr>
        <w:tab/>
      </w:r>
      <w:r w:rsidRPr="00CC5C88">
        <w:rPr>
          <w:rFonts w:ascii="Times New Roman" w:hAnsi="Times New Roman"/>
          <w:color w:val="auto"/>
          <w:sz w:val="24"/>
          <w:lang w:val="it-CH"/>
        </w:rPr>
        <w:tab/>
        <w:t>entreprise individuelle, Einzelunternehmen, impresa individuale</w:t>
      </w:r>
    </w:p>
    <w:p w14:paraId="6053A700" w14:textId="77777777" w:rsidR="007373D7" w:rsidRPr="00B217B9" w:rsidRDefault="007373D7" w:rsidP="00E70F45">
      <w:pPr>
        <w:ind w:left="5103" w:hanging="5103"/>
        <w:rPr>
          <w:rFonts w:ascii="Times New Roman" w:hAnsi="Times New Roman" w:cs="Times New Roman"/>
          <w:sz w:val="24"/>
          <w:szCs w:val="24"/>
          <w:lang w:val="it-CH"/>
        </w:rPr>
      </w:pPr>
    </w:p>
    <w:p w14:paraId="043A9208" w14:textId="46F61C91" w:rsidR="007373D7" w:rsidRPr="00CC5C88" w:rsidRDefault="007373D7" w:rsidP="00E70F45">
      <w:pPr>
        <w:ind w:left="5103" w:hanging="5103"/>
        <w:rPr>
          <w:rFonts w:ascii="Times New Roman" w:hAnsi="Times New Roman" w:cs="Times New Roman"/>
          <w:sz w:val="24"/>
          <w:szCs w:val="24"/>
          <w:lang w:val="it-CH"/>
        </w:rPr>
      </w:pPr>
      <w:r w:rsidRPr="00CC5C88">
        <w:rPr>
          <w:rFonts w:ascii="Times New Roman" w:hAnsi="Times New Roman"/>
          <w:sz w:val="24"/>
          <w:lang w:val="it-CH"/>
        </w:rPr>
        <w:t>“</w:t>
      </w:r>
      <w:r w:rsidR="002A7471" w:rsidRPr="0085355A">
        <w:rPr>
          <w:rFonts w:ascii="Times New Roman" w:hAnsi="Times New Roman"/>
          <w:sz w:val="24"/>
          <w:lang w:val="it-CH"/>
        </w:rPr>
        <w:t>Sociedade em comandita</w:t>
      </w:r>
      <w:r w:rsidR="002A7471" w:rsidRPr="002A7471" w:rsidDel="002A7471">
        <w:rPr>
          <w:rFonts w:ascii="Times New Roman" w:hAnsi="Times New Roman"/>
          <w:sz w:val="24"/>
          <w:lang w:val="it-CH"/>
        </w:rPr>
        <w:t xml:space="preserve"> </w:t>
      </w:r>
      <w:r w:rsidR="002A7471">
        <w:rPr>
          <w:rFonts w:ascii="Times New Roman" w:hAnsi="Times New Roman"/>
          <w:sz w:val="24"/>
          <w:lang w:val="it-CH"/>
        </w:rPr>
        <w:t>por ações</w:t>
      </w:r>
      <w:bookmarkStart w:id="1" w:name="_GoBack"/>
      <w:bookmarkEnd w:id="1"/>
      <w:r w:rsidRPr="00CC5C88">
        <w:rPr>
          <w:rFonts w:ascii="Times New Roman" w:hAnsi="Times New Roman"/>
          <w:sz w:val="24"/>
          <w:lang w:val="it-CH"/>
        </w:rPr>
        <w:t xml:space="preserve">” / </w:t>
      </w:r>
      <w:r w:rsidRPr="00CC5C88">
        <w:rPr>
          <w:rFonts w:ascii="Times New Roman" w:hAnsi="Times New Roman"/>
          <w:sz w:val="24"/>
          <w:lang w:val="it-CH"/>
        </w:rPr>
        <w:tab/>
      </w:r>
      <w:r w:rsidRPr="00CC5C88">
        <w:rPr>
          <w:rFonts w:ascii="Times New Roman" w:hAnsi="Times New Roman"/>
          <w:sz w:val="24"/>
          <w:lang w:val="it-CH"/>
        </w:rPr>
        <w:tab/>
      </w:r>
    </w:p>
    <w:p w14:paraId="5600E704" w14:textId="77777777" w:rsidR="007373D7" w:rsidRPr="00CC5C88" w:rsidRDefault="007373D7" w:rsidP="00E70F45">
      <w:pPr>
        <w:ind w:left="5812" w:hanging="5812"/>
        <w:rPr>
          <w:rFonts w:ascii="Times New Roman" w:hAnsi="Times New Roman" w:cs="Times New Roman"/>
          <w:sz w:val="24"/>
          <w:szCs w:val="24"/>
          <w:lang w:val="en-US"/>
        </w:rPr>
      </w:pPr>
      <w:r w:rsidRPr="00CC5C88">
        <w:rPr>
          <w:rFonts w:ascii="Times New Roman" w:hAnsi="Times New Roman"/>
          <w:sz w:val="24"/>
          <w:lang w:val="en-US"/>
        </w:rPr>
        <w:t>“Sociedad comanditaria por acciones”:</w:t>
      </w:r>
      <w:r w:rsidRPr="00CC5C88">
        <w:rPr>
          <w:rFonts w:ascii="Times New Roman" w:hAnsi="Times New Roman"/>
          <w:sz w:val="24"/>
          <w:lang w:val="en-US"/>
        </w:rPr>
        <w:tab/>
        <w:t>société en commandite par actions, Kommanditaktiengesellschaft, società in accomandita per azioni</w:t>
      </w:r>
    </w:p>
    <w:p w14:paraId="7BAB6170" w14:textId="72572EDC" w:rsidR="00654F8F" w:rsidRPr="00EE50BB" w:rsidRDefault="004B0E20" w:rsidP="00E70F45">
      <w:pPr>
        <w:spacing w:before="240"/>
        <w:jc w:val="center"/>
        <w:rPr>
          <w:rFonts w:ascii="Times New Roman" w:hAnsi="Times New Roman" w:cs="Times New Roman"/>
          <w:sz w:val="24"/>
          <w:szCs w:val="24"/>
        </w:rPr>
      </w:pPr>
      <w:r>
        <w:rPr>
          <w:rFonts w:ascii="Times New Roman" w:hAnsi="Times New Roman"/>
          <w:sz w:val="24"/>
        </w:rPr>
        <w:t>________________</w:t>
      </w:r>
    </w:p>
    <w:sectPr w:rsidR="00654F8F" w:rsidRPr="00EE50BB" w:rsidSect="00601B91">
      <w:pgSz w:w="16838" w:h="11906" w:orient="landscape"/>
      <w:pgMar w:top="1418" w:right="1701" w:bottom="1418" w:left="1701" w:header="709" w:footer="709" w:gutter="0"/>
      <w:pgNumType w:fmt="numberInDash"/>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21C853" w16cex:dateUtc="2026-03-24T20:30:00Z"/>
  <w16cex:commentExtensible w16cex:durableId="6C9281D1" w16cex:dateUtc="2026-03-23T21:24:00Z"/>
  <w16cex:commentExtensible w16cex:durableId="5DABC2D0" w16cex:dateUtc="2026-03-23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BC74CC" w16cid:durableId="4021C853"/>
  <w16cid:commentId w16cid:paraId="5CEEB3CD" w16cid:durableId="6C9281D1"/>
  <w16cid:commentId w16cid:paraId="2BDC0367" w16cid:durableId="5DABC2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3D29F" w14:textId="77777777" w:rsidR="00C2003C" w:rsidRPr="00EE50BB" w:rsidRDefault="00C2003C" w:rsidP="007373D7">
      <w:pPr>
        <w:spacing w:after="0" w:line="240" w:lineRule="auto"/>
      </w:pPr>
      <w:r w:rsidRPr="00EE50BB">
        <w:separator/>
      </w:r>
    </w:p>
  </w:endnote>
  <w:endnote w:type="continuationSeparator" w:id="0">
    <w:p w14:paraId="4FA31673" w14:textId="77777777" w:rsidR="00C2003C" w:rsidRPr="00EE50BB" w:rsidRDefault="00C2003C" w:rsidP="007373D7">
      <w:pPr>
        <w:spacing w:after="0" w:line="240" w:lineRule="auto"/>
      </w:pPr>
      <w:r w:rsidRPr="00EE50BB">
        <w:continuationSeparator/>
      </w:r>
    </w:p>
  </w:endnote>
  <w:endnote w:type="continuationNotice" w:id="1">
    <w:p w14:paraId="476004B4" w14:textId="77777777" w:rsidR="00C2003C" w:rsidRDefault="00C200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890060"/>
      <w:docPartObj>
        <w:docPartGallery w:val="Page Numbers (Bottom of Page)"/>
        <w:docPartUnique/>
      </w:docPartObj>
    </w:sdtPr>
    <w:sdtEndPr/>
    <w:sdtContent>
      <w:p w14:paraId="503A8809" w14:textId="7EB9F26E" w:rsidR="000E7BB4" w:rsidRPr="00EE50BB" w:rsidRDefault="000E7BB4" w:rsidP="0078510A">
        <w:pPr>
          <w:pStyle w:val="Rodap"/>
          <w:jc w:val="center"/>
        </w:pPr>
        <w:r w:rsidRPr="00EE50BB">
          <w:fldChar w:fldCharType="begin"/>
        </w:r>
        <w:r w:rsidRPr="00EE50BB">
          <w:instrText xml:space="preserve"> PAGE   \* MERGEFORMAT </w:instrText>
        </w:r>
        <w:r w:rsidRPr="00EE50BB">
          <w:fldChar w:fldCharType="separate"/>
        </w:r>
        <w:r w:rsidR="009D569E">
          <w:rPr>
            <w:noProof/>
          </w:rPr>
          <w:t>- 78 -</w:t>
        </w:r>
        <w:r w:rsidRPr="00EE50BB">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1FF1E" w14:textId="77777777" w:rsidR="00C2003C" w:rsidRPr="00EE50BB" w:rsidRDefault="00C2003C" w:rsidP="007373D7">
      <w:pPr>
        <w:spacing w:after="0" w:line="240" w:lineRule="auto"/>
      </w:pPr>
      <w:r w:rsidRPr="00EE50BB">
        <w:separator/>
      </w:r>
    </w:p>
  </w:footnote>
  <w:footnote w:type="continuationSeparator" w:id="0">
    <w:p w14:paraId="46527025" w14:textId="77777777" w:rsidR="00C2003C" w:rsidRPr="00EE50BB" w:rsidRDefault="00C2003C" w:rsidP="007373D7">
      <w:pPr>
        <w:spacing w:after="0" w:line="240" w:lineRule="auto"/>
      </w:pPr>
      <w:r w:rsidRPr="00EE50BB">
        <w:continuationSeparator/>
      </w:r>
    </w:p>
  </w:footnote>
  <w:footnote w:type="continuationNotice" w:id="1">
    <w:p w14:paraId="51A6A060" w14:textId="77777777" w:rsidR="00C2003C" w:rsidRDefault="00C2003C">
      <w:pPr>
        <w:spacing w:after="0" w:line="240" w:lineRule="auto"/>
      </w:pPr>
    </w:p>
  </w:footnote>
  <w:footnote w:id="2">
    <w:p w14:paraId="7414A7DC" w14:textId="77777777" w:rsidR="000E7BB4" w:rsidRPr="00EE50BB" w:rsidRDefault="000E7BB4" w:rsidP="00B26998">
      <w:pPr>
        <w:pStyle w:val="Textodenotaderodap"/>
        <w:tabs>
          <w:tab w:val="left" w:pos="567"/>
        </w:tabs>
      </w:pPr>
      <w:r>
        <w:rPr>
          <w:rStyle w:val="Refdenotaderodap"/>
          <w:rFonts w:eastAsiaTheme="majorEastAsia"/>
        </w:rPr>
        <w:footnoteRef/>
      </w:r>
      <w:r>
        <w:t xml:space="preserve"> </w:t>
      </w:r>
      <w:r>
        <w:tab/>
        <w:t>Para os fins deste Apêndice, “atividades de levantamento para fins públicos oficiais” significa atividades cadastrais e atividades relacionadas.</w:t>
      </w:r>
    </w:p>
  </w:footnote>
  <w:footnote w:id="3">
    <w:p w14:paraId="39B08E30" w14:textId="75CD2721" w:rsidR="000E7BB4" w:rsidRPr="00EE50BB" w:rsidRDefault="000E7BB4" w:rsidP="008C65CC">
      <w:pPr>
        <w:jc w:val="both"/>
        <w:rPr>
          <w:rFonts w:ascii="Times New Roman" w:hAnsi="Times New Roman" w:cs="Times New Roman"/>
          <w:sz w:val="20"/>
          <w:szCs w:val="20"/>
        </w:rPr>
      </w:pPr>
      <w:r>
        <w:rPr>
          <w:rStyle w:val="Refdenotaderodap"/>
          <w:sz w:val="20"/>
          <w:szCs w:val="20"/>
        </w:rPr>
        <w:footnoteRef/>
      </w:r>
      <w:r>
        <w:rPr>
          <w:sz w:val="20"/>
        </w:rPr>
        <w:t xml:space="preserve"> </w:t>
      </w:r>
      <w:r>
        <w:rPr>
          <w:sz w:val="20"/>
        </w:rPr>
        <w:tab/>
      </w:r>
      <w:r>
        <w:rPr>
          <w:rFonts w:ascii="Times New Roman" w:hAnsi="Times New Roman"/>
          <w:sz w:val="20"/>
        </w:rPr>
        <w:t>Para os fins deste Apêndice, “cigarros eletrônicos (e-cigarros)” ou “Sistemas Eletrônicos de Liberação de Nicotina (ENDS</w:t>
      </w:r>
      <w:r w:rsidR="00054789">
        <w:rPr>
          <w:rFonts w:ascii="Times New Roman" w:hAnsi="Times New Roman"/>
          <w:sz w:val="20"/>
        </w:rPr>
        <w:t>, na sigla em inglês</w:t>
      </w:r>
      <w:r>
        <w:rPr>
          <w:rFonts w:ascii="Times New Roman" w:hAnsi="Times New Roman"/>
          <w:sz w:val="20"/>
        </w:rPr>
        <w:t>)” significam produtos operados por bateria projetados para liberar nicotina, sabor ou outros produtos químicos. Os produtos químicos, incluindo a nicotina altamente viciante, são transformados em um aerossol que é inalado pelo usuário. A exclusão prevista nesta nota de rodapé também inclui cigarros eletrônicos e ENDS comercializados para fins terapêuticos.</w:t>
      </w:r>
    </w:p>
  </w:footnote>
  <w:footnote w:id="4">
    <w:p w14:paraId="454BA3C0" w14:textId="77777777" w:rsidR="000E7BB4" w:rsidRPr="00EE50BB" w:rsidRDefault="000E7BB4" w:rsidP="007373D7">
      <w:pPr>
        <w:tabs>
          <w:tab w:val="left" w:pos="567"/>
        </w:tabs>
        <w:rPr>
          <w:rFonts w:ascii="Times New Roman" w:hAnsi="Times New Roman" w:cs="Times New Roman"/>
          <w:sz w:val="20"/>
          <w:szCs w:val="20"/>
        </w:rPr>
      </w:pPr>
      <w:r>
        <w:rPr>
          <w:rStyle w:val="Refdenotaderodap"/>
          <w:rFonts w:ascii="Times New Roman" w:hAnsi="Times New Roman" w:cs="Times New Roman"/>
          <w:sz w:val="20"/>
          <w:szCs w:val="20"/>
        </w:rPr>
        <w:footnoteRef/>
      </w:r>
      <w:r>
        <w:rPr>
          <w:rFonts w:ascii="Times New Roman" w:hAnsi="Times New Roman"/>
          <w:sz w:val="20"/>
        </w:rPr>
        <w:t xml:space="preserve"> </w:t>
      </w:r>
      <w:r>
        <w:rPr>
          <w:rFonts w:ascii="Times New Roman" w:hAnsi="Times New Roman"/>
          <w:sz w:val="20"/>
        </w:rPr>
        <w:tab/>
        <w:t>Veja nota de rodapé 2.</w:t>
      </w:r>
    </w:p>
  </w:footnote>
  <w:footnote w:id="5">
    <w:p w14:paraId="01D5CE34" w14:textId="77777777" w:rsidR="000E7BB4" w:rsidRPr="00EE50BB" w:rsidRDefault="000E7BB4" w:rsidP="00CF098E">
      <w:pPr>
        <w:pStyle w:val="Textodenotaderodap"/>
        <w:jc w:val="both"/>
        <w:rPr>
          <w:sz w:val="18"/>
        </w:rPr>
      </w:pPr>
      <w:r>
        <w:rPr>
          <w:rStyle w:val="Refdenotaderodap"/>
          <w:rFonts w:eastAsiaTheme="majorEastAsia"/>
          <w:sz w:val="18"/>
        </w:rPr>
        <w:footnoteRef/>
      </w:r>
      <w:r>
        <w:rPr>
          <w:sz w:val="18"/>
        </w:rPr>
        <w:t xml:space="preserve"> </w:t>
      </w:r>
      <w:r>
        <w:rPr>
          <w:sz w:val="18"/>
        </w:rPr>
        <w:tab/>
        <w:t>Para efeitos do presente apêndice, entende-se por “radiodifusão” a cadeia ininterrupta de transmissão necessária para a distribuição de sinais de programas de televisão e rádio ao público em geral, mas não abrange as ligações de contribuição entre operadores.</w:t>
      </w:r>
    </w:p>
  </w:footnote>
  <w:footnote w:id="6">
    <w:p w14:paraId="02543F04" w14:textId="77777777" w:rsidR="000E7BB4" w:rsidRPr="00EE50BB" w:rsidRDefault="000E7BB4" w:rsidP="007373D7">
      <w:pPr>
        <w:pStyle w:val="Textodenotaderodap"/>
        <w:tabs>
          <w:tab w:val="left" w:pos="567"/>
        </w:tabs>
      </w:pPr>
      <w:r>
        <w:rPr>
          <w:rStyle w:val="Refdenotaderodap"/>
          <w:rFonts w:eastAsiaTheme="majorEastAsia"/>
        </w:rPr>
        <w:footnoteRef/>
      </w:r>
      <w:r>
        <w:t xml:space="preserve"> </w:t>
      </w:r>
      <w:r>
        <w:tab/>
        <w:t>Este subsetor inclui serviços de distribuição por atacado relacionados a veículos motorizados e suas peças, contidos em</w:t>
      </w:r>
      <w:r>
        <w:rPr>
          <w:sz w:val="18"/>
        </w:rPr>
        <w:t xml:space="preserve"> CPC 6111 + 6113 + 6121.</w:t>
      </w:r>
    </w:p>
  </w:footnote>
  <w:footnote w:id="7">
    <w:p w14:paraId="750230AD" w14:textId="77777777" w:rsidR="000E7BB4" w:rsidRDefault="000E7BB4" w:rsidP="007373D7">
      <w:pPr>
        <w:pStyle w:val="Textodenotaderodap"/>
        <w:tabs>
          <w:tab w:val="left" w:pos="567"/>
        </w:tabs>
        <w:ind w:right="21"/>
        <w:rPr>
          <w:sz w:val="18"/>
        </w:rPr>
      </w:pPr>
      <w:r>
        <w:rPr>
          <w:rStyle w:val="Refdenotaderodap"/>
          <w:rFonts w:eastAsiaTheme="majorEastAsia"/>
          <w:sz w:val="18"/>
        </w:rPr>
        <w:footnoteRef/>
      </w:r>
      <w:r>
        <w:rPr>
          <w:sz w:val="18"/>
        </w:rPr>
        <w:t xml:space="preserve"> </w:t>
      </w:r>
      <w:r>
        <w:rPr>
          <w:sz w:val="18"/>
        </w:rPr>
        <w:tab/>
        <w:t>Não apenas as transações indicadas no parágrafo B.3 do Acordo, mas toda a gama de transações bancárias e outras transações de serviços financeiros estão abrangidas (excluindo seguros).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18510B5B"/>
    <w:multiLevelType w:val="hybridMultilevel"/>
    <w:tmpl w:val="C3A64914"/>
    <w:lvl w:ilvl="0" w:tplc="4A4004EA">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6DA1300"/>
    <w:multiLevelType w:val="hybridMultilevel"/>
    <w:tmpl w:val="51767B48"/>
    <w:lvl w:ilvl="0" w:tplc="56D45EC6">
      <w:start w:val="4"/>
      <w:numFmt w:val="bullet"/>
      <w:lvlText w:val="-"/>
      <w:lvlJc w:val="left"/>
      <w:pPr>
        <w:ind w:left="720" w:hanging="360"/>
      </w:pPr>
      <w:rPr>
        <w:rFonts w:ascii="Times New Roman" w:eastAsia="Times New Roman" w:hAnsi="Times New Roman"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77B2E27"/>
    <w:multiLevelType w:val="hybridMultilevel"/>
    <w:tmpl w:val="1382D7C2"/>
    <w:lvl w:ilvl="0" w:tplc="4E3E0794">
      <w:start w:val="1"/>
      <w:numFmt w:val="decimal"/>
      <w:lvlText w:val="%1)"/>
      <w:lvlJc w:val="left"/>
      <w:pPr>
        <w:ind w:left="730" w:hanging="3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9C7C83"/>
    <w:multiLevelType w:val="hybridMultilevel"/>
    <w:tmpl w:val="5C8E4CAC"/>
    <w:lvl w:ilvl="0" w:tplc="568827EE">
      <w:start w:val="5"/>
      <w:numFmt w:val="bullet"/>
      <w:lvlText w:val="-"/>
      <w:lvlJc w:val="left"/>
      <w:pPr>
        <w:ind w:left="389" w:hanging="360"/>
      </w:pPr>
      <w:rPr>
        <w:rFonts w:ascii="Times New Roman" w:eastAsia="Times New Roman" w:hAnsi="Times New Roman" w:cs="Times New Roman" w:hint="default"/>
      </w:rPr>
    </w:lvl>
    <w:lvl w:ilvl="1" w:tplc="08090003" w:tentative="1">
      <w:start w:val="1"/>
      <w:numFmt w:val="bullet"/>
      <w:lvlText w:val="o"/>
      <w:lvlJc w:val="left"/>
      <w:pPr>
        <w:ind w:left="1109" w:hanging="360"/>
      </w:pPr>
      <w:rPr>
        <w:rFonts w:ascii="Courier New" w:hAnsi="Courier New" w:cs="Courier New" w:hint="default"/>
      </w:rPr>
    </w:lvl>
    <w:lvl w:ilvl="2" w:tplc="08090005" w:tentative="1">
      <w:start w:val="1"/>
      <w:numFmt w:val="bullet"/>
      <w:lvlText w:val=""/>
      <w:lvlJc w:val="left"/>
      <w:pPr>
        <w:ind w:left="1829" w:hanging="360"/>
      </w:pPr>
      <w:rPr>
        <w:rFonts w:ascii="Wingdings" w:hAnsi="Wingdings" w:hint="default"/>
      </w:rPr>
    </w:lvl>
    <w:lvl w:ilvl="3" w:tplc="08090001" w:tentative="1">
      <w:start w:val="1"/>
      <w:numFmt w:val="bullet"/>
      <w:lvlText w:val=""/>
      <w:lvlJc w:val="left"/>
      <w:pPr>
        <w:ind w:left="2549" w:hanging="360"/>
      </w:pPr>
      <w:rPr>
        <w:rFonts w:ascii="Symbol" w:hAnsi="Symbol" w:hint="default"/>
      </w:rPr>
    </w:lvl>
    <w:lvl w:ilvl="4" w:tplc="08090003" w:tentative="1">
      <w:start w:val="1"/>
      <w:numFmt w:val="bullet"/>
      <w:lvlText w:val="o"/>
      <w:lvlJc w:val="left"/>
      <w:pPr>
        <w:ind w:left="3269" w:hanging="360"/>
      </w:pPr>
      <w:rPr>
        <w:rFonts w:ascii="Courier New" w:hAnsi="Courier New" w:cs="Courier New" w:hint="default"/>
      </w:rPr>
    </w:lvl>
    <w:lvl w:ilvl="5" w:tplc="08090005" w:tentative="1">
      <w:start w:val="1"/>
      <w:numFmt w:val="bullet"/>
      <w:lvlText w:val=""/>
      <w:lvlJc w:val="left"/>
      <w:pPr>
        <w:ind w:left="3989" w:hanging="360"/>
      </w:pPr>
      <w:rPr>
        <w:rFonts w:ascii="Wingdings" w:hAnsi="Wingdings" w:hint="default"/>
      </w:rPr>
    </w:lvl>
    <w:lvl w:ilvl="6" w:tplc="08090001" w:tentative="1">
      <w:start w:val="1"/>
      <w:numFmt w:val="bullet"/>
      <w:lvlText w:val=""/>
      <w:lvlJc w:val="left"/>
      <w:pPr>
        <w:ind w:left="4709" w:hanging="360"/>
      </w:pPr>
      <w:rPr>
        <w:rFonts w:ascii="Symbol" w:hAnsi="Symbol" w:hint="default"/>
      </w:rPr>
    </w:lvl>
    <w:lvl w:ilvl="7" w:tplc="08090003" w:tentative="1">
      <w:start w:val="1"/>
      <w:numFmt w:val="bullet"/>
      <w:lvlText w:val="o"/>
      <w:lvlJc w:val="left"/>
      <w:pPr>
        <w:ind w:left="5429" w:hanging="360"/>
      </w:pPr>
      <w:rPr>
        <w:rFonts w:ascii="Courier New" w:hAnsi="Courier New" w:cs="Courier New" w:hint="default"/>
      </w:rPr>
    </w:lvl>
    <w:lvl w:ilvl="8" w:tplc="08090005" w:tentative="1">
      <w:start w:val="1"/>
      <w:numFmt w:val="bullet"/>
      <w:lvlText w:val=""/>
      <w:lvlJc w:val="left"/>
      <w:pPr>
        <w:ind w:left="6149" w:hanging="360"/>
      </w:pPr>
      <w:rPr>
        <w:rFonts w:ascii="Wingdings" w:hAnsi="Wingdings" w:hint="default"/>
      </w:rPr>
    </w:lvl>
  </w:abstractNum>
  <w:abstractNum w:abstractNumId="9"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6334727"/>
    <w:multiLevelType w:val="hybridMultilevel"/>
    <w:tmpl w:val="D916E0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pStyle w:val="BodyText5"/>
      <w:lvlText w:val="%9."/>
      <w:lvlJc w:val="right"/>
      <w:pPr>
        <w:ind w:left="6480" w:hanging="180"/>
      </w:pPr>
    </w:lvl>
  </w:abstractNum>
  <w:abstractNum w:abstractNumId="11" w15:restartNumberingAfterBreak="0">
    <w:nsid w:val="48D55340"/>
    <w:multiLevelType w:val="hybridMultilevel"/>
    <w:tmpl w:val="B0821F44"/>
    <w:lvl w:ilvl="0" w:tplc="4FA86DD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B37817"/>
    <w:multiLevelType w:val="hybridMultilevel"/>
    <w:tmpl w:val="AD2CFFB2"/>
    <w:styleLink w:val="EstiloImportado20"/>
    <w:lvl w:ilvl="0" w:tplc="FFA4D6B8">
      <w:start w:val="1"/>
      <w:numFmt w:val="lowerLetter"/>
      <w:lvlText w:val="(%1)"/>
      <w:lvlJc w:val="left"/>
      <w:pPr>
        <w:ind w:left="1418" w:hanging="720"/>
      </w:pPr>
      <w:rPr>
        <w:rFonts w:hAnsi="Arial Unicode MS"/>
        <w:caps w:val="0"/>
        <w:smallCaps w:val="0"/>
        <w:strike w:val="0"/>
        <w:dstrike w:val="0"/>
        <w:color w:val="000000"/>
        <w:spacing w:val="0"/>
        <w:w w:val="100"/>
        <w:kern w:val="0"/>
        <w:position w:val="0"/>
        <w:highlight w:val="none"/>
        <w:vertAlign w:val="baseline"/>
      </w:rPr>
    </w:lvl>
    <w:lvl w:ilvl="1" w:tplc="D97285FE">
      <w:start w:val="1"/>
      <w:numFmt w:val="lowerLetter"/>
      <w:lvlText w:val="%2."/>
      <w:lvlJc w:val="left"/>
      <w:pPr>
        <w:ind w:left="1363" w:hanging="720"/>
      </w:pPr>
      <w:rPr>
        <w:rFonts w:hAnsi="Arial Unicode MS"/>
        <w:caps w:val="0"/>
        <w:smallCaps w:val="0"/>
        <w:strike w:val="0"/>
        <w:dstrike w:val="0"/>
        <w:color w:val="000000"/>
        <w:spacing w:val="0"/>
        <w:w w:val="100"/>
        <w:kern w:val="0"/>
        <w:position w:val="0"/>
        <w:highlight w:val="none"/>
        <w:vertAlign w:val="baseline"/>
      </w:rPr>
    </w:lvl>
    <w:lvl w:ilvl="2" w:tplc="D6425DF8">
      <w:start w:val="1"/>
      <w:numFmt w:val="lowerRoman"/>
      <w:lvlText w:val="%3."/>
      <w:lvlJc w:val="left"/>
      <w:pPr>
        <w:ind w:left="2083" w:hanging="660"/>
      </w:pPr>
      <w:rPr>
        <w:rFonts w:hAnsi="Arial Unicode MS"/>
        <w:caps w:val="0"/>
        <w:smallCaps w:val="0"/>
        <w:strike w:val="0"/>
        <w:dstrike w:val="0"/>
        <w:color w:val="000000"/>
        <w:spacing w:val="0"/>
        <w:w w:val="100"/>
        <w:kern w:val="0"/>
        <w:position w:val="0"/>
        <w:highlight w:val="none"/>
        <w:vertAlign w:val="baseline"/>
      </w:rPr>
    </w:lvl>
    <w:lvl w:ilvl="3" w:tplc="7ADCE342">
      <w:start w:val="1"/>
      <w:numFmt w:val="decimal"/>
      <w:lvlText w:val="%4."/>
      <w:lvlJc w:val="left"/>
      <w:pPr>
        <w:ind w:left="2803" w:hanging="720"/>
      </w:pPr>
      <w:rPr>
        <w:rFonts w:hAnsi="Arial Unicode MS"/>
        <w:caps w:val="0"/>
        <w:smallCaps w:val="0"/>
        <w:strike w:val="0"/>
        <w:dstrike w:val="0"/>
        <w:color w:val="000000"/>
        <w:spacing w:val="0"/>
        <w:w w:val="100"/>
        <w:kern w:val="0"/>
        <w:position w:val="0"/>
        <w:highlight w:val="none"/>
        <w:vertAlign w:val="baseline"/>
      </w:rPr>
    </w:lvl>
    <w:lvl w:ilvl="4" w:tplc="E1BC857E">
      <w:start w:val="1"/>
      <w:numFmt w:val="lowerLetter"/>
      <w:lvlText w:val="%5."/>
      <w:lvlJc w:val="left"/>
      <w:pPr>
        <w:ind w:left="3523" w:hanging="720"/>
      </w:pPr>
      <w:rPr>
        <w:rFonts w:hAnsi="Arial Unicode MS"/>
        <w:caps w:val="0"/>
        <w:smallCaps w:val="0"/>
        <w:strike w:val="0"/>
        <w:dstrike w:val="0"/>
        <w:color w:val="000000"/>
        <w:spacing w:val="0"/>
        <w:w w:val="100"/>
        <w:kern w:val="0"/>
        <w:position w:val="0"/>
        <w:highlight w:val="none"/>
        <w:vertAlign w:val="baseline"/>
      </w:rPr>
    </w:lvl>
    <w:lvl w:ilvl="5" w:tplc="D390F078">
      <w:start w:val="1"/>
      <w:numFmt w:val="lowerRoman"/>
      <w:lvlText w:val="%6."/>
      <w:lvlJc w:val="left"/>
      <w:pPr>
        <w:ind w:left="4243" w:hanging="660"/>
      </w:pPr>
      <w:rPr>
        <w:rFonts w:hAnsi="Arial Unicode MS"/>
        <w:caps w:val="0"/>
        <w:smallCaps w:val="0"/>
        <w:strike w:val="0"/>
        <w:dstrike w:val="0"/>
        <w:color w:val="000000"/>
        <w:spacing w:val="0"/>
        <w:w w:val="100"/>
        <w:kern w:val="0"/>
        <w:position w:val="0"/>
        <w:highlight w:val="none"/>
        <w:vertAlign w:val="baseline"/>
      </w:rPr>
    </w:lvl>
    <w:lvl w:ilvl="6" w:tplc="ECBEDE0A">
      <w:start w:val="1"/>
      <w:numFmt w:val="decimal"/>
      <w:lvlText w:val="%7."/>
      <w:lvlJc w:val="left"/>
      <w:pPr>
        <w:ind w:left="4963" w:hanging="720"/>
      </w:pPr>
      <w:rPr>
        <w:rFonts w:hAnsi="Arial Unicode MS"/>
        <w:caps w:val="0"/>
        <w:smallCaps w:val="0"/>
        <w:strike w:val="0"/>
        <w:dstrike w:val="0"/>
        <w:color w:val="000000"/>
        <w:spacing w:val="0"/>
        <w:w w:val="100"/>
        <w:kern w:val="0"/>
        <w:position w:val="0"/>
        <w:highlight w:val="none"/>
        <w:vertAlign w:val="baseline"/>
      </w:rPr>
    </w:lvl>
    <w:lvl w:ilvl="7" w:tplc="E302659C">
      <w:start w:val="1"/>
      <w:numFmt w:val="lowerLetter"/>
      <w:lvlText w:val="%8."/>
      <w:lvlJc w:val="left"/>
      <w:pPr>
        <w:ind w:left="5683" w:hanging="720"/>
      </w:pPr>
      <w:rPr>
        <w:rFonts w:hAnsi="Arial Unicode MS"/>
        <w:caps w:val="0"/>
        <w:smallCaps w:val="0"/>
        <w:strike w:val="0"/>
        <w:dstrike w:val="0"/>
        <w:color w:val="000000"/>
        <w:spacing w:val="0"/>
        <w:w w:val="100"/>
        <w:kern w:val="0"/>
        <w:position w:val="0"/>
        <w:highlight w:val="none"/>
        <w:vertAlign w:val="baseline"/>
      </w:rPr>
    </w:lvl>
    <w:lvl w:ilvl="8" w:tplc="743CBA36">
      <w:start w:val="1"/>
      <w:numFmt w:val="lowerRoman"/>
      <w:lvlText w:val="%9."/>
      <w:lvlJc w:val="left"/>
      <w:pPr>
        <w:ind w:left="6403" w:hanging="660"/>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4D05012B"/>
    <w:multiLevelType w:val="singleLevel"/>
    <w:tmpl w:val="1B1AFE2C"/>
    <w:lvl w:ilvl="0">
      <w:start w:val="2"/>
      <w:numFmt w:val="decimal"/>
      <w:lvlText w:val="%1."/>
      <w:lvlJc w:val="left"/>
      <w:pPr>
        <w:tabs>
          <w:tab w:val="num" w:pos="720"/>
        </w:tabs>
        <w:ind w:left="720" w:hanging="720"/>
      </w:pPr>
      <w:rPr>
        <w:rFonts w:hint="default"/>
      </w:rPr>
    </w:lvl>
  </w:abstractNum>
  <w:abstractNum w:abstractNumId="14"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EAE0ED5"/>
    <w:multiLevelType w:val="singleLevel"/>
    <w:tmpl w:val="4ACCEE24"/>
    <w:lvl w:ilvl="0">
      <w:start w:val="5"/>
      <w:numFmt w:val="decimal"/>
      <w:lvlText w:val="%1."/>
      <w:lvlJc w:val="left"/>
      <w:pPr>
        <w:tabs>
          <w:tab w:val="num" w:pos="1003"/>
        </w:tabs>
        <w:ind w:left="1003" w:hanging="720"/>
      </w:pPr>
      <w:rPr>
        <w:rFonts w:hint="default"/>
      </w:rPr>
    </w:lvl>
  </w:abstractNum>
  <w:abstractNum w:abstractNumId="16" w15:restartNumberingAfterBreak="0">
    <w:nsid w:val="6D7562A9"/>
    <w:multiLevelType w:val="hybridMultilevel"/>
    <w:tmpl w:val="7D8E569E"/>
    <w:styleLink w:val="EstiloImportado10"/>
    <w:lvl w:ilvl="0" w:tplc="5932617C">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68A061F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E39C720E">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EFBCC5F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21169A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8068827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192C0DC0">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D59C5E9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DF6009EA">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717E4263"/>
    <w:multiLevelType w:val="singleLevel"/>
    <w:tmpl w:val="2E6EA852"/>
    <w:lvl w:ilvl="0">
      <w:start w:val="9"/>
      <w:numFmt w:val="decimal"/>
      <w:lvlText w:val="%1."/>
      <w:lvlJc w:val="left"/>
      <w:pPr>
        <w:tabs>
          <w:tab w:val="num" w:pos="720"/>
        </w:tabs>
        <w:ind w:left="720" w:hanging="720"/>
      </w:pPr>
      <w:rPr>
        <w:rFonts w:hint="default"/>
      </w:rPr>
    </w:lvl>
  </w:abstractNum>
  <w:num w:numId="1">
    <w:abstractNumId w:val="10"/>
  </w:num>
  <w:num w:numId="2">
    <w:abstractNumId w:val="3"/>
  </w:num>
  <w:num w:numId="3">
    <w:abstractNumId w:val="5"/>
  </w:num>
  <w:num w:numId="4">
    <w:abstractNumId w:val="4"/>
  </w:num>
  <w:num w:numId="5">
    <w:abstractNumId w:val="9"/>
  </w:num>
  <w:num w:numId="6">
    <w:abstractNumId w:val="14"/>
  </w:num>
  <w:num w:numId="7">
    <w:abstractNumId w:val="0"/>
  </w:num>
  <w:num w:numId="8">
    <w:abstractNumId w:val="13"/>
  </w:num>
  <w:num w:numId="9">
    <w:abstractNumId w:val="15"/>
  </w:num>
  <w:num w:numId="10">
    <w:abstractNumId w:val="17"/>
  </w:num>
  <w:num w:numId="11">
    <w:abstractNumId w:val="1"/>
  </w:num>
  <w:num w:numId="12">
    <w:abstractNumId w:val="6"/>
  </w:num>
  <w:num w:numId="13">
    <w:abstractNumId w:val="2"/>
  </w:num>
  <w:num w:numId="14">
    <w:abstractNumId w:val="16"/>
  </w:num>
  <w:num w:numId="15">
    <w:abstractNumId w:val="12"/>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3D7"/>
    <w:rsid w:val="00015E01"/>
    <w:rsid w:val="00024FEB"/>
    <w:rsid w:val="00034C34"/>
    <w:rsid w:val="00041DC7"/>
    <w:rsid w:val="000432BE"/>
    <w:rsid w:val="0005279A"/>
    <w:rsid w:val="00053592"/>
    <w:rsid w:val="00054789"/>
    <w:rsid w:val="000576CE"/>
    <w:rsid w:val="00060DD6"/>
    <w:rsid w:val="00072512"/>
    <w:rsid w:val="000735F8"/>
    <w:rsid w:val="00083831"/>
    <w:rsid w:val="00092818"/>
    <w:rsid w:val="000A2EB1"/>
    <w:rsid w:val="000B08FF"/>
    <w:rsid w:val="000B6804"/>
    <w:rsid w:val="000B7454"/>
    <w:rsid w:val="000B7B06"/>
    <w:rsid w:val="000D7DE4"/>
    <w:rsid w:val="000E01C1"/>
    <w:rsid w:val="000E3F99"/>
    <w:rsid w:val="000E7BB4"/>
    <w:rsid w:val="000F1438"/>
    <w:rsid w:val="000F4617"/>
    <w:rsid w:val="001033B6"/>
    <w:rsid w:val="00107951"/>
    <w:rsid w:val="001116B3"/>
    <w:rsid w:val="00117C28"/>
    <w:rsid w:val="00117E2D"/>
    <w:rsid w:val="00121E24"/>
    <w:rsid w:val="00131F6F"/>
    <w:rsid w:val="00135668"/>
    <w:rsid w:val="001356A5"/>
    <w:rsid w:val="00163EAE"/>
    <w:rsid w:val="00192C06"/>
    <w:rsid w:val="00193AE1"/>
    <w:rsid w:val="001B6AEC"/>
    <w:rsid w:val="001C02C2"/>
    <w:rsid w:val="001D1A54"/>
    <w:rsid w:val="001D278A"/>
    <w:rsid w:val="001D57B6"/>
    <w:rsid w:val="001E58FB"/>
    <w:rsid w:val="001E5CEF"/>
    <w:rsid w:val="001F75CE"/>
    <w:rsid w:val="001F7DDA"/>
    <w:rsid w:val="0023279C"/>
    <w:rsid w:val="00236EB4"/>
    <w:rsid w:val="00236ECE"/>
    <w:rsid w:val="002376F9"/>
    <w:rsid w:val="00237BA3"/>
    <w:rsid w:val="00241CA6"/>
    <w:rsid w:val="00253F88"/>
    <w:rsid w:val="0025412C"/>
    <w:rsid w:val="00255CC9"/>
    <w:rsid w:val="00276B6C"/>
    <w:rsid w:val="002777B3"/>
    <w:rsid w:val="00292834"/>
    <w:rsid w:val="0029459F"/>
    <w:rsid w:val="002A7471"/>
    <w:rsid w:val="002B7F39"/>
    <w:rsid w:val="002D3BE0"/>
    <w:rsid w:val="002E1967"/>
    <w:rsid w:val="002E3D71"/>
    <w:rsid w:val="002E527D"/>
    <w:rsid w:val="002F5B6D"/>
    <w:rsid w:val="002F5BF3"/>
    <w:rsid w:val="003117E9"/>
    <w:rsid w:val="00340110"/>
    <w:rsid w:val="00342FBA"/>
    <w:rsid w:val="00346AE3"/>
    <w:rsid w:val="003557F2"/>
    <w:rsid w:val="00357152"/>
    <w:rsid w:val="00361758"/>
    <w:rsid w:val="00362C07"/>
    <w:rsid w:val="00365EEF"/>
    <w:rsid w:val="003802B8"/>
    <w:rsid w:val="00390B0E"/>
    <w:rsid w:val="003B675E"/>
    <w:rsid w:val="003C125A"/>
    <w:rsid w:val="003D221B"/>
    <w:rsid w:val="003E22D2"/>
    <w:rsid w:val="003E47FD"/>
    <w:rsid w:val="003F2A55"/>
    <w:rsid w:val="00441FBC"/>
    <w:rsid w:val="004571F2"/>
    <w:rsid w:val="00470A2C"/>
    <w:rsid w:val="00470D96"/>
    <w:rsid w:val="004728FF"/>
    <w:rsid w:val="0047303E"/>
    <w:rsid w:val="00474B96"/>
    <w:rsid w:val="00480E58"/>
    <w:rsid w:val="0048384A"/>
    <w:rsid w:val="00494757"/>
    <w:rsid w:val="004951EC"/>
    <w:rsid w:val="00496547"/>
    <w:rsid w:val="004A013E"/>
    <w:rsid w:val="004A0597"/>
    <w:rsid w:val="004B0E20"/>
    <w:rsid w:val="004B49A6"/>
    <w:rsid w:val="004C2EA0"/>
    <w:rsid w:val="004D0ACC"/>
    <w:rsid w:val="004D1683"/>
    <w:rsid w:val="004E07FF"/>
    <w:rsid w:val="004E4D72"/>
    <w:rsid w:val="004E64D7"/>
    <w:rsid w:val="00500618"/>
    <w:rsid w:val="00515ACC"/>
    <w:rsid w:val="00517113"/>
    <w:rsid w:val="0052564E"/>
    <w:rsid w:val="005309C3"/>
    <w:rsid w:val="00542DEE"/>
    <w:rsid w:val="00552BBF"/>
    <w:rsid w:val="00552C8A"/>
    <w:rsid w:val="00553645"/>
    <w:rsid w:val="005648C4"/>
    <w:rsid w:val="0057014A"/>
    <w:rsid w:val="00570BB0"/>
    <w:rsid w:val="0058769E"/>
    <w:rsid w:val="005906D2"/>
    <w:rsid w:val="00595BFA"/>
    <w:rsid w:val="0059604F"/>
    <w:rsid w:val="00596B94"/>
    <w:rsid w:val="005A2806"/>
    <w:rsid w:val="005C0C1A"/>
    <w:rsid w:val="005C11D9"/>
    <w:rsid w:val="005C4741"/>
    <w:rsid w:val="005E08CC"/>
    <w:rsid w:val="005E1ADB"/>
    <w:rsid w:val="005E4585"/>
    <w:rsid w:val="005E7682"/>
    <w:rsid w:val="005F1486"/>
    <w:rsid w:val="00601B91"/>
    <w:rsid w:val="0061007F"/>
    <w:rsid w:val="006162A7"/>
    <w:rsid w:val="00642ECF"/>
    <w:rsid w:val="00647814"/>
    <w:rsid w:val="006513E0"/>
    <w:rsid w:val="00654F8F"/>
    <w:rsid w:val="00656BF8"/>
    <w:rsid w:val="0068283E"/>
    <w:rsid w:val="00687913"/>
    <w:rsid w:val="006A10FC"/>
    <w:rsid w:val="006B0169"/>
    <w:rsid w:val="006D340E"/>
    <w:rsid w:val="006E4DF2"/>
    <w:rsid w:val="0071513C"/>
    <w:rsid w:val="00717D65"/>
    <w:rsid w:val="007261A9"/>
    <w:rsid w:val="0073021E"/>
    <w:rsid w:val="007331E2"/>
    <w:rsid w:val="007339AF"/>
    <w:rsid w:val="007373D7"/>
    <w:rsid w:val="0075089E"/>
    <w:rsid w:val="00761797"/>
    <w:rsid w:val="007676CA"/>
    <w:rsid w:val="00772ACC"/>
    <w:rsid w:val="00783007"/>
    <w:rsid w:val="0078510A"/>
    <w:rsid w:val="007903AA"/>
    <w:rsid w:val="00790A4C"/>
    <w:rsid w:val="00792709"/>
    <w:rsid w:val="007A285A"/>
    <w:rsid w:val="007D1BBC"/>
    <w:rsid w:val="007D1DDD"/>
    <w:rsid w:val="007D5BD8"/>
    <w:rsid w:val="007E01B0"/>
    <w:rsid w:val="007E50BE"/>
    <w:rsid w:val="007E7FFE"/>
    <w:rsid w:val="00802643"/>
    <w:rsid w:val="00805493"/>
    <w:rsid w:val="00813066"/>
    <w:rsid w:val="00814756"/>
    <w:rsid w:val="008177D9"/>
    <w:rsid w:val="00820EBF"/>
    <w:rsid w:val="008224EB"/>
    <w:rsid w:val="00831241"/>
    <w:rsid w:val="0083357A"/>
    <w:rsid w:val="00833A2C"/>
    <w:rsid w:val="008357E2"/>
    <w:rsid w:val="0084137D"/>
    <w:rsid w:val="00843B04"/>
    <w:rsid w:val="0085355A"/>
    <w:rsid w:val="00856706"/>
    <w:rsid w:val="0086409D"/>
    <w:rsid w:val="008817A0"/>
    <w:rsid w:val="0088529F"/>
    <w:rsid w:val="008A151B"/>
    <w:rsid w:val="008A284D"/>
    <w:rsid w:val="008A67E9"/>
    <w:rsid w:val="008B64E3"/>
    <w:rsid w:val="008C30EA"/>
    <w:rsid w:val="008C65CC"/>
    <w:rsid w:val="008D1D0A"/>
    <w:rsid w:val="008E0227"/>
    <w:rsid w:val="008E57CA"/>
    <w:rsid w:val="008F2402"/>
    <w:rsid w:val="008F51F9"/>
    <w:rsid w:val="00905E9D"/>
    <w:rsid w:val="009117E0"/>
    <w:rsid w:val="009204A9"/>
    <w:rsid w:val="00926747"/>
    <w:rsid w:val="00927757"/>
    <w:rsid w:val="009323DA"/>
    <w:rsid w:val="0094117C"/>
    <w:rsid w:val="00950D11"/>
    <w:rsid w:val="00952971"/>
    <w:rsid w:val="00956CD2"/>
    <w:rsid w:val="00962AF6"/>
    <w:rsid w:val="00970943"/>
    <w:rsid w:val="00990B99"/>
    <w:rsid w:val="009B4AB1"/>
    <w:rsid w:val="009D3BA0"/>
    <w:rsid w:val="009D569E"/>
    <w:rsid w:val="009E09FD"/>
    <w:rsid w:val="009E2C38"/>
    <w:rsid w:val="009E323C"/>
    <w:rsid w:val="009E5B6F"/>
    <w:rsid w:val="009E5B70"/>
    <w:rsid w:val="009E6499"/>
    <w:rsid w:val="009F1B75"/>
    <w:rsid w:val="00A10617"/>
    <w:rsid w:val="00A11330"/>
    <w:rsid w:val="00A12A41"/>
    <w:rsid w:val="00A40D63"/>
    <w:rsid w:val="00A45858"/>
    <w:rsid w:val="00A532BD"/>
    <w:rsid w:val="00A56A3F"/>
    <w:rsid w:val="00A6214D"/>
    <w:rsid w:val="00A65FC5"/>
    <w:rsid w:val="00A75CAD"/>
    <w:rsid w:val="00A77A8D"/>
    <w:rsid w:val="00A81F0E"/>
    <w:rsid w:val="00A831A4"/>
    <w:rsid w:val="00A85252"/>
    <w:rsid w:val="00A852B1"/>
    <w:rsid w:val="00A87186"/>
    <w:rsid w:val="00A90AA8"/>
    <w:rsid w:val="00A90B85"/>
    <w:rsid w:val="00A95014"/>
    <w:rsid w:val="00A95A84"/>
    <w:rsid w:val="00AA2882"/>
    <w:rsid w:val="00AA7440"/>
    <w:rsid w:val="00AB1210"/>
    <w:rsid w:val="00AB28FC"/>
    <w:rsid w:val="00AC467C"/>
    <w:rsid w:val="00AD22BC"/>
    <w:rsid w:val="00AD6524"/>
    <w:rsid w:val="00AE2B42"/>
    <w:rsid w:val="00AE2BEE"/>
    <w:rsid w:val="00AF31F6"/>
    <w:rsid w:val="00B00A64"/>
    <w:rsid w:val="00B11C2E"/>
    <w:rsid w:val="00B12285"/>
    <w:rsid w:val="00B217B9"/>
    <w:rsid w:val="00B26998"/>
    <w:rsid w:val="00B27A4B"/>
    <w:rsid w:val="00B438F8"/>
    <w:rsid w:val="00B60BD6"/>
    <w:rsid w:val="00B71F57"/>
    <w:rsid w:val="00B7750C"/>
    <w:rsid w:val="00B9448E"/>
    <w:rsid w:val="00BC0A5D"/>
    <w:rsid w:val="00BD3DD5"/>
    <w:rsid w:val="00BD77A3"/>
    <w:rsid w:val="00BE4057"/>
    <w:rsid w:val="00BF62E9"/>
    <w:rsid w:val="00C05DD8"/>
    <w:rsid w:val="00C15FFE"/>
    <w:rsid w:val="00C16ED3"/>
    <w:rsid w:val="00C2003C"/>
    <w:rsid w:val="00C2020C"/>
    <w:rsid w:val="00C20776"/>
    <w:rsid w:val="00C25EDC"/>
    <w:rsid w:val="00C40D33"/>
    <w:rsid w:val="00C42CF9"/>
    <w:rsid w:val="00C46687"/>
    <w:rsid w:val="00C565D6"/>
    <w:rsid w:val="00C5714A"/>
    <w:rsid w:val="00C66728"/>
    <w:rsid w:val="00C675AA"/>
    <w:rsid w:val="00C72E19"/>
    <w:rsid w:val="00C8154C"/>
    <w:rsid w:val="00C90296"/>
    <w:rsid w:val="00CC5C88"/>
    <w:rsid w:val="00CD486B"/>
    <w:rsid w:val="00CF098E"/>
    <w:rsid w:val="00CF09F2"/>
    <w:rsid w:val="00CF4F0B"/>
    <w:rsid w:val="00D108CB"/>
    <w:rsid w:val="00D312E2"/>
    <w:rsid w:val="00D37301"/>
    <w:rsid w:val="00D461B8"/>
    <w:rsid w:val="00D5085C"/>
    <w:rsid w:val="00D56139"/>
    <w:rsid w:val="00D56183"/>
    <w:rsid w:val="00D61A71"/>
    <w:rsid w:val="00D66CD1"/>
    <w:rsid w:val="00D6734F"/>
    <w:rsid w:val="00D75E54"/>
    <w:rsid w:val="00D80C6F"/>
    <w:rsid w:val="00D940F5"/>
    <w:rsid w:val="00DA0895"/>
    <w:rsid w:val="00DA1BC1"/>
    <w:rsid w:val="00DA4556"/>
    <w:rsid w:val="00DB3811"/>
    <w:rsid w:val="00DB411B"/>
    <w:rsid w:val="00DC4D07"/>
    <w:rsid w:val="00DC6DA4"/>
    <w:rsid w:val="00DD30A1"/>
    <w:rsid w:val="00DE47CA"/>
    <w:rsid w:val="00DE588B"/>
    <w:rsid w:val="00E07846"/>
    <w:rsid w:val="00E16A33"/>
    <w:rsid w:val="00E23C62"/>
    <w:rsid w:val="00E30624"/>
    <w:rsid w:val="00E35D05"/>
    <w:rsid w:val="00E4014F"/>
    <w:rsid w:val="00E45FF7"/>
    <w:rsid w:val="00E4655B"/>
    <w:rsid w:val="00E46DA8"/>
    <w:rsid w:val="00E61153"/>
    <w:rsid w:val="00E70F45"/>
    <w:rsid w:val="00E742AF"/>
    <w:rsid w:val="00E7569E"/>
    <w:rsid w:val="00E86809"/>
    <w:rsid w:val="00E86C3A"/>
    <w:rsid w:val="00E96F9C"/>
    <w:rsid w:val="00E97976"/>
    <w:rsid w:val="00EB0E82"/>
    <w:rsid w:val="00EC7A69"/>
    <w:rsid w:val="00ED5F9D"/>
    <w:rsid w:val="00EE1D1B"/>
    <w:rsid w:val="00EE38D3"/>
    <w:rsid w:val="00EE4219"/>
    <w:rsid w:val="00EE50BB"/>
    <w:rsid w:val="00EF4B1B"/>
    <w:rsid w:val="00F02130"/>
    <w:rsid w:val="00F077DB"/>
    <w:rsid w:val="00F25250"/>
    <w:rsid w:val="00F25FB1"/>
    <w:rsid w:val="00F3323F"/>
    <w:rsid w:val="00F4435B"/>
    <w:rsid w:val="00F72B41"/>
    <w:rsid w:val="00F800C3"/>
    <w:rsid w:val="00F867A9"/>
    <w:rsid w:val="00F93595"/>
    <w:rsid w:val="00F94D14"/>
    <w:rsid w:val="00FA4482"/>
    <w:rsid w:val="00FA5613"/>
    <w:rsid w:val="00FA6483"/>
    <w:rsid w:val="00FB036B"/>
    <w:rsid w:val="00FB3095"/>
    <w:rsid w:val="00FD3718"/>
    <w:rsid w:val="00FF16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399B5"/>
  <w15:chartTrackingRefBased/>
  <w15:docId w15:val="{0D0F5104-F950-4638-B604-1B2ECC355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3D7"/>
    <w:rPr>
      <w:kern w:val="0"/>
      <w14:ligatures w14:val="none"/>
    </w:rPr>
  </w:style>
  <w:style w:type="paragraph" w:styleId="Ttulo1">
    <w:name w:val="heading 1"/>
    <w:aliases w:val="Chapter heading"/>
    <w:basedOn w:val="Normal"/>
    <w:next w:val="Normal"/>
    <w:link w:val="Ttulo1Char"/>
    <w:qFormat/>
    <w:rsid w:val="007373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7373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Article Heading"/>
    <w:basedOn w:val="Normal"/>
    <w:next w:val="Normal"/>
    <w:link w:val="Ttulo3Char"/>
    <w:unhideWhenUsed/>
    <w:qFormat/>
    <w:rsid w:val="007373D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7373D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7373D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373D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373D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7373D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373D7"/>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7373D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7373D7"/>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Article Heading Char"/>
    <w:basedOn w:val="Fontepargpadro"/>
    <w:link w:val="Ttulo3"/>
    <w:rsid w:val="007373D7"/>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7373D7"/>
    <w:rPr>
      <w:rFonts w:eastAsiaTheme="majorEastAsia" w:cstheme="majorBidi"/>
      <w:i/>
      <w:iCs/>
      <w:color w:val="0F4761" w:themeColor="accent1" w:themeShade="BF"/>
    </w:rPr>
  </w:style>
  <w:style w:type="character" w:customStyle="1" w:styleId="Ttulo5Char">
    <w:name w:val="Título 5 Char"/>
    <w:basedOn w:val="Fontepargpadro"/>
    <w:link w:val="Ttulo5"/>
    <w:rsid w:val="007373D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373D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373D7"/>
    <w:rPr>
      <w:rFonts w:eastAsiaTheme="majorEastAsia" w:cstheme="majorBidi"/>
      <w:color w:val="595959" w:themeColor="text1" w:themeTint="A6"/>
    </w:rPr>
  </w:style>
  <w:style w:type="character" w:customStyle="1" w:styleId="Ttulo8Char">
    <w:name w:val="Título 8 Char"/>
    <w:basedOn w:val="Fontepargpadro"/>
    <w:link w:val="Ttulo8"/>
    <w:rsid w:val="007373D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373D7"/>
    <w:rPr>
      <w:rFonts w:eastAsiaTheme="majorEastAsia" w:cstheme="majorBidi"/>
      <w:color w:val="272727" w:themeColor="text1" w:themeTint="D8"/>
    </w:rPr>
  </w:style>
  <w:style w:type="paragraph" w:styleId="Ttulo">
    <w:name w:val="Title"/>
    <w:basedOn w:val="Normal"/>
    <w:next w:val="Normal"/>
    <w:link w:val="TtuloChar"/>
    <w:uiPriority w:val="5"/>
    <w:qFormat/>
    <w:rsid w:val="007373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5"/>
    <w:rsid w:val="007373D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373D7"/>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373D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373D7"/>
    <w:pPr>
      <w:spacing w:before="160"/>
      <w:jc w:val="center"/>
    </w:pPr>
    <w:rPr>
      <w:i/>
      <w:iCs/>
      <w:color w:val="404040" w:themeColor="text1" w:themeTint="BF"/>
    </w:rPr>
  </w:style>
  <w:style w:type="character" w:customStyle="1" w:styleId="CitaoChar">
    <w:name w:val="Citação Char"/>
    <w:basedOn w:val="Fontepargpadro"/>
    <w:link w:val="Citao"/>
    <w:uiPriority w:val="29"/>
    <w:rsid w:val="007373D7"/>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7373D7"/>
    <w:pPr>
      <w:ind w:left="720"/>
      <w:contextualSpacing/>
    </w:pPr>
  </w:style>
  <w:style w:type="character" w:styleId="nfaseIntensa">
    <w:name w:val="Intense Emphasis"/>
    <w:basedOn w:val="Fontepargpadro"/>
    <w:uiPriority w:val="21"/>
    <w:qFormat/>
    <w:rsid w:val="007373D7"/>
    <w:rPr>
      <w:i/>
      <w:iCs/>
      <w:color w:val="0F4761" w:themeColor="accent1" w:themeShade="BF"/>
    </w:rPr>
  </w:style>
  <w:style w:type="paragraph" w:styleId="CitaoIntensa">
    <w:name w:val="Intense Quote"/>
    <w:basedOn w:val="Normal"/>
    <w:next w:val="Normal"/>
    <w:link w:val="CitaoIntensaChar"/>
    <w:uiPriority w:val="30"/>
    <w:qFormat/>
    <w:rsid w:val="007373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373D7"/>
    <w:rPr>
      <w:i/>
      <w:iCs/>
      <w:color w:val="0F4761" w:themeColor="accent1" w:themeShade="BF"/>
    </w:rPr>
  </w:style>
  <w:style w:type="character" w:styleId="RefernciaIntensa">
    <w:name w:val="Intense Reference"/>
    <w:basedOn w:val="Fontepargpadro"/>
    <w:uiPriority w:val="32"/>
    <w:qFormat/>
    <w:rsid w:val="007373D7"/>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7373D7"/>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7373D7"/>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7373D7"/>
    <w:rPr>
      <w:vertAlign w:val="superscript"/>
    </w:rPr>
  </w:style>
  <w:style w:type="paragraph" w:styleId="Corpodetexto">
    <w:name w:val="Body Text"/>
    <w:basedOn w:val="Normal"/>
    <w:link w:val="CorpodetextoChar"/>
    <w:unhideWhenUsed/>
    <w:qFormat/>
    <w:rsid w:val="007373D7"/>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7373D7"/>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7373D7"/>
    <w:pPr>
      <w:spacing w:after="0" w:line="240" w:lineRule="auto"/>
      <w:jc w:val="both"/>
    </w:pPr>
    <w:rPr>
      <w:rFonts w:ascii="Times New Roman" w:eastAsia="Times New Roman" w:hAnsi="Times New Roman" w:cs="Times New Roman"/>
      <w:sz w:val="24"/>
      <w:szCs w:val="20"/>
    </w:rPr>
  </w:style>
  <w:style w:type="paragraph" w:styleId="Commarcadores">
    <w:name w:val="List Bullet"/>
    <w:basedOn w:val="Normal"/>
    <w:autoRedefine/>
    <w:rsid w:val="007373D7"/>
    <w:pPr>
      <w:spacing w:after="0" w:line="240" w:lineRule="auto"/>
      <w:jc w:val="center"/>
    </w:pPr>
    <w:rPr>
      <w:rFonts w:ascii="Times New Roman" w:eastAsia="Times New Roman" w:hAnsi="Times New Roman" w:cs="Times New Roman"/>
      <w:b/>
      <w:bCs/>
      <w:sz w:val="28"/>
      <w:szCs w:val="28"/>
    </w:rPr>
  </w:style>
  <w:style w:type="paragraph" w:styleId="Rodap">
    <w:name w:val="footer"/>
    <w:basedOn w:val="Normal"/>
    <w:link w:val="RodapChar"/>
    <w:uiPriority w:val="99"/>
    <w:unhideWhenUsed/>
    <w:rsid w:val="007373D7"/>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7373D7"/>
    <w:rPr>
      <w:rFonts w:ascii="Times New Roman" w:eastAsia="Times New Roman" w:hAnsi="Times New Roman" w:cs="Times New Roman"/>
      <w:kern w:val="0"/>
      <w:sz w:val="24"/>
      <w:szCs w:val="24"/>
      <w:lang w:eastAsia="es-ES"/>
      <w14:ligatures w14:val="none"/>
    </w:rPr>
  </w:style>
  <w:style w:type="paragraph" w:customStyle="1" w:styleId="titlearticle">
    <w:name w:val="title article"/>
    <w:rsid w:val="007373D7"/>
    <w:pPr>
      <w:keepNext/>
      <w:spacing w:after="0" w:line="312" w:lineRule="exact"/>
      <w:jc w:val="center"/>
    </w:pPr>
    <w:rPr>
      <w:rFonts w:ascii="Bookman" w:eastAsia="Times New Roman" w:hAnsi="Bookman" w:cs="Times New Roman"/>
      <w:smallCaps/>
      <w:kern w:val="0"/>
      <w:sz w:val="24"/>
      <w:szCs w:val="20"/>
      <w14:ligatures w14:val="none"/>
    </w:rPr>
  </w:style>
  <w:style w:type="paragraph" w:styleId="Recuodecorpodetexto3">
    <w:name w:val="Body Text Indent 3"/>
    <w:basedOn w:val="Normal"/>
    <w:link w:val="Recuodecorpodetexto3Char"/>
    <w:unhideWhenUsed/>
    <w:rsid w:val="007373D7"/>
    <w:pPr>
      <w:spacing w:after="120" w:line="240" w:lineRule="auto"/>
      <w:ind w:left="283"/>
    </w:pPr>
    <w:rPr>
      <w:rFonts w:ascii="Times New Roman" w:eastAsia="Times New Roman" w:hAnsi="Times New Roman" w:cs="Times New Roman"/>
      <w:sz w:val="16"/>
      <w:szCs w:val="16"/>
      <w:lang w:eastAsia="es-ES"/>
    </w:rPr>
  </w:style>
  <w:style w:type="character" w:customStyle="1" w:styleId="Recuodecorpodetexto3Char">
    <w:name w:val="Recuo de corpo de texto 3 Char"/>
    <w:basedOn w:val="Fontepargpadro"/>
    <w:link w:val="Recuodecorpodetexto3"/>
    <w:rsid w:val="007373D7"/>
    <w:rPr>
      <w:rFonts w:ascii="Times New Roman" w:eastAsia="Times New Roman" w:hAnsi="Times New Roman" w:cs="Times New Roman"/>
      <w:kern w:val="0"/>
      <w:sz w:val="16"/>
      <w:szCs w:val="16"/>
      <w:lang w:eastAsia="es-ES"/>
      <w14:ligatures w14:val="none"/>
    </w:rPr>
  </w:style>
  <w:style w:type="paragraph" w:styleId="Primeirorecuodecorpodetexto">
    <w:name w:val="Body Text First Indent"/>
    <w:basedOn w:val="Corpodetexto"/>
    <w:link w:val="PrimeirorecuodecorpodetextoChar"/>
    <w:uiPriority w:val="99"/>
    <w:semiHidden/>
    <w:unhideWhenUsed/>
    <w:rsid w:val="007373D7"/>
    <w:pPr>
      <w:spacing w:after="0"/>
      <w:ind w:firstLine="360"/>
    </w:pPr>
  </w:style>
  <w:style w:type="character" w:customStyle="1" w:styleId="PrimeirorecuodecorpodetextoChar">
    <w:name w:val="Primeiro recuo de corpo de texto Char"/>
    <w:basedOn w:val="CorpodetextoChar"/>
    <w:link w:val="Primeirorecuodecorpodetexto"/>
    <w:uiPriority w:val="99"/>
    <w:semiHidden/>
    <w:rsid w:val="007373D7"/>
    <w:rPr>
      <w:rFonts w:ascii="Times New Roman" w:eastAsia="Times New Roman" w:hAnsi="Times New Roman" w:cs="Times New Roman"/>
      <w:kern w:val="0"/>
      <w:sz w:val="24"/>
      <w:szCs w:val="24"/>
      <w:lang w:eastAsia="es-ES"/>
      <w14:ligatures w14:val="none"/>
    </w:rPr>
  </w:style>
  <w:style w:type="paragraph" w:styleId="Sumrio1">
    <w:name w:val="toc 1"/>
    <w:basedOn w:val="Normal"/>
    <w:next w:val="Normal"/>
    <w:autoRedefine/>
    <w:rsid w:val="007373D7"/>
    <w:pPr>
      <w:spacing w:after="0" w:line="240" w:lineRule="auto"/>
      <w:jc w:val="center"/>
    </w:pPr>
    <w:rPr>
      <w:rFonts w:ascii="Times New Roman" w:eastAsia="Times New Roman" w:hAnsi="Times New Roman" w:cs="Times New Roman"/>
      <w:sz w:val="24"/>
      <w:szCs w:val="20"/>
    </w:rPr>
  </w:style>
  <w:style w:type="paragraph" w:customStyle="1" w:styleId="art">
    <w:name w:val="art"/>
    <w:basedOn w:val="Ttulo1"/>
    <w:uiPriority w:val="99"/>
    <w:rsid w:val="007373D7"/>
    <w:pPr>
      <w:keepLines w:val="0"/>
      <w:spacing w:before="0" w:after="0" w:line="240" w:lineRule="auto"/>
      <w:jc w:val="center"/>
    </w:pPr>
    <w:rPr>
      <w:rFonts w:ascii="Times New Roman" w:eastAsia="Times New Roman" w:hAnsi="Times New Roman" w:cs="Times New Roman"/>
      <w:b/>
      <w:color w:val="auto"/>
      <w:sz w:val="24"/>
      <w:szCs w:val="20"/>
      <w:u w:color="000000"/>
      <w:lang w:eastAsia="es-ES"/>
    </w:rPr>
  </w:style>
  <w:style w:type="character" w:styleId="Refdecomentrio">
    <w:name w:val="annotation reference"/>
    <w:basedOn w:val="Fontepargpadro"/>
    <w:uiPriority w:val="99"/>
    <w:unhideWhenUsed/>
    <w:rsid w:val="007373D7"/>
    <w:rPr>
      <w:sz w:val="16"/>
      <w:szCs w:val="16"/>
    </w:rPr>
  </w:style>
  <w:style w:type="paragraph" w:styleId="Textodecomentrio">
    <w:name w:val="annotation text"/>
    <w:basedOn w:val="Normal"/>
    <w:link w:val="TextodecomentrioChar"/>
    <w:uiPriority w:val="99"/>
    <w:unhideWhenUsed/>
    <w:rsid w:val="007373D7"/>
    <w:pPr>
      <w:spacing w:after="0" w:line="240" w:lineRule="auto"/>
    </w:pPr>
    <w:rPr>
      <w:sz w:val="20"/>
      <w:szCs w:val="20"/>
    </w:rPr>
  </w:style>
  <w:style w:type="character" w:customStyle="1" w:styleId="TextodecomentrioChar">
    <w:name w:val="Texto de comentário Char"/>
    <w:basedOn w:val="Fontepargpadro"/>
    <w:link w:val="Textodecomentrio"/>
    <w:uiPriority w:val="99"/>
    <w:rsid w:val="007373D7"/>
    <w:rPr>
      <w:kern w:val="0"/>
      <w:sz w:val="20"/>
      <w:szCs w:val="20"/>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7373D7"/>
  </w:style>
  <w:style w:type="paragraph" w:styleId="Textodebalo">
    <w:name w:val="Balloon Text"/>
    <w:basedOn w:val="Normal"/>
    <w:link w:val="TextodebaloChar"/>
    <w:uiPriority w:val="99"/>
    <w:semiHidden/>
    <w:unhideWhenUsed/>
    <w:rsid w:val="007373D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373D7"/>
    <w:rPr>
      <w:rFonts w:ascii="Segoe UI" w:hAnsi="Segoe UI" w:cs="Segoe UI"/>
      <w:kern w:val="0"/>
      <w:sz w:val="18"/>
      <w:szCs w:val="18"/>
      <w:lang w:val="pt-BR"/>
      <w14:ligatures w14:val="none"/>
    </w:rPr>
  </w:style>
  <w:style w:type="paragraph" w:customStyle="1" w:styleId="Cuerpo">
    <w:name w:val="Cuerpo"/>
    <w:rsid w:val="007373D7"/>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Recuodecorpodetexto2">
    <w:name w:val="Body Text Indent 2"/>
    <w:basedOn w:val="Normal"/>
    <w:link w:val="Recuodecorpodetexto2Char"/>
    <w:unhideWhenUsed/>
    <w:rsid w:val="007373D7"/>
    <w:pPr>
      <w:spacing w:after="120" w:line="480" w:lineRule="auto"/>
      <w:ind w:left="283"/>
    </w:pPr>
    <w:rPr>
      <w:rFonts w:ascii="Times New Roman" w:eastAsia="Times New Roman" w:hAnsi="Times New Roman" w:cs="Times New Roman"/>
      <w:sz w:val="24"/>
      <w:szCs w:val="24"/>
      <w:lang w:eastAsia="es-ES"/>
    </w:rPr>
  </w:style>
  <w:style w:type="character" w:customStyle="1" w:styleId="Recuodecorpodetexto2Char">
    <w:name w:val="Recuo de corpo de texto 2 Char"/>
    <w:basedOn w:val="Fontepargpadro"/>
    <w:link w:val="Recuodecorpodetexto2"/>
    <w:rsid w:val="007373D7"/>
    <w:rPr>
      <w:rFonts w:ascii="Times New Roman" w:eastAsia="Times New Roman" w:hAnsi="Times New Roman" w:cs="Times New Roman"/>
      <w:kern w:val="0"/>
      <w:sz w:val="24"/>
      <w:szCs w:val="24"/>
      <w:lang w:eastAsia="es-ES"/>
      <w14:ligatures w14:val="none"/>
    </w:rPr>
  </w:style>
  <w:style w:type="paragraph" w:styleId="Corpodetexto3">
    <w:name w:val="Body Text 3"/>
    <w:basedOn w:val="Normal"/>
    <w:link w:val="Corpodetexto3Char"/>
    <w:unhideWhenUsed/>
    <w:rsid w:val="007373D7"/>
    <w:pPr>
      <w:spacing w:after="120" w:line="240" w:lineRule="auto"/>
    </w:pPr>
    <w:rPr>
      <w:rFonts w:ascii="Times New Roman" w:eastAsia="Times New Roman" w:hAnsi="Times New Roman" w:cs="Times New Roman"/>
      <w:sz w:val="16"/>
      <w:szCs w:val="16"/>
      <w:lang w:eastAsia="es-ES"/>
    </w:rPr>
  </w:style>
  <w:style w:type="character" w:customStyle="1" w:styleId="Corpodetexto3Char">
    <w:name w:val="Corpo de texto 3 Char"/>
    <w:basedOn w:val="Fontepargpadro"/>
    <w:link w:val="Corpodetexto3"/>
    <w:rsid w:val="007373D7"/>
    <w:rPr>
      <w:rFonts w:ascii="Times New Roman" w:eastAsia="Times New Roman" w:hAnsi="Times New Roman" w:cs="Times New Roman"/>
      <w:kern w:val="0"/>
      <w:sz w:val="16"/>
      <w:szCs w:val="16"/>
      <w:lang w:eastAsia="es-ES"/>
      <w14:ligatures w14:val="none"/>
    </w:rPr>
  </w:style>
  <w:style w:type="paragraph" w:styleId="TextosemFormatao">
    <w:name w:val="Plain Text"/>
    <w:link w:val="TextosemFormataoChar"/>
    <w:uiPriority w:val="99"/>
    <w:rsid w:val="007373D7"/>
    <w:pPr>
      <w:widowControl w:val="0"/>
      <w:pBdr>
        <w:top w:val="nil"/>
        <w:left w:val="nil"/>
        <w:bottom w:val="nil"/>
        <w:right w:val="nil"/>
        <w:between w:val="nil"/>
        <w:bar w:val="nil"/>
      </w:pBdr>
      <w:spacing w:after="0" w:line="240" w:lineRule="auto"/>
    </w:pPr>
    <w:rPr>
      <w:rFonts w:ascii="Courier New" w:eastAsia="Courier New" w:hAnsi="Courier New" w:cs="Courier New"/>
      <w:color w:val="000000"/>
      <w:kern w:val="0"/>
      <w:sz w:val="20"/>
      <w:szCs w:val="20"/>
      <w:u w:color="000000"/>
      <w:bdr w:val="nil"/>
      <w:lang w:eastAsia="es-UY"/>
      <w14:ligatures w14:val="none"/>
    </w:rPr>
  </w:style>
  <w:style w:type="character" w:customStyle="1" w:styleId="TextosemFormataoChar">
    <w:name w:val="Texto sem Formatação Char"/>
    <w:basedOn w:val="Fontepargpadro"/>
    <w:link w:val="TextosemFormatao"/>
    <w:uiPriority w:val="99"/>
    <w:rsid w:val="007373D7"/>
    <w:rPr>
      <w:rFonts w:ascii="Courier New" w:eastAsia="Courier New" w:hAnsi="Courier New" w:cs="Courier New"/>
      <w:color w:val="000000"/>
      <w:kern w:val="0"/>
      <w:sz w:val="20"/>
      <w:szCs w:val="20"/>
      <w:u w:color="000000"/>
      <w:bdr w:val="nil"/>
      <w:lang w:val="pt-BR" w:eastAsia="es-UY"/>
      <w14:ligatures w14:val="none"/>
    </w:rPr>
  </w:style>
  <w:style w:type="paragraph" w:styleId="Recuodecorpodetexto">
    <w:name w:val="Body Text Indent"/>
    <w:basedOn w:val="Normal"/>
    <w:link w:val="RecuodecorpodetextoChar"/>
    <w:uiPriority w:val="99"/>
    <w:rsid w:val="007373D7"/>
    <w:pPr>
      <w:spacing w:after="120" w:line="240" w:lineRule="auto"/>
      <w:ind w:left="283"/>
    </w:pPr>
    <w:rPr>
      <w:rFonts w:ascii="Times New Roman" w:eastAsia="Times New Roman" w:hAnsi="Times New Roman" w:cs="Times New Roman"/>
      <w:sz w:val="24"/>
      <w:szCs w:val="24"/>
      <w:lang w:eastAsia="es-ES"/>
    </w:rPr>
  </w:style>
  <w:style w:type="character" w:customStyle="1" w:styleId="RecuodecorpodetextoChar">
    <w:name w:val="Recuo de corpo de texto Char"/>
    <w:basedOn w:val="Fontepargpadro"/>
    <w:link w:val="Recuodecorpodetexto"/>
    <w:uiPriority w:val="99"/>
    <w:rsid w:val="007373D7"/>
    <w:rPr>
      <w:rFonts w:ascii="Times New Roman" w:eastAsia="Times New Roman" w:hAnsi="Times New Roman" w:cs="Times New Roman"/>
      <w:kern w:val="0"/>
      <w:sz w:val="24"/>
      <w:szCs w:val="24"/>
      <w:lang w:eastAsia="es-ES"/>
      <w14:ligatures w14:val="none"/>
    </w:rPr>
  </w:style>
  <w:style w:type="paragraph" w:customStyle="1" w:styleId="Default">
    <w:name w:val="Default"/>
    <w:rsid w:val="007373D7"/>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ES"/>
      <w14:ligatures w14:val="none"/>
    </w:rPr>
  </w:style>
  <w:style w:type="paragraph" w:styleId="NormalWeb">
    <w:name w:val="Normal (Web)"/>
    <w:aliases w:val=" Char"/>
    <w:basedOn w:val="Normal"/>
    <w:link w:val="NormalWebChar"/>
    <w:uiPriority w:val="99"/>
    <w:unhideWhenUsed/>
    <w:rsid w:val="007373D7"/>
    <w:pPr>
      <w:spacing w:after="100" w:line="240" w:lineRule="auto"/>
    </w:pPr>
    <w:rPr>
      <w:rFonts w:ascii="Arial Unicode MS" w:eastAsia="Times New Roman" w:hAnsi="Arial Unicode MS" w:cs="Times New Roman"/>
      <w:sz w:val="24"/>
      <w:szCs w:val="24"/>
      <w:lang w:eastAsia="es-ES"/>
    </w:rPr>
  </w:style>
  <w:style w:type="paragraph" w:customStyle="1" w:styleId="BodyText5">
    <w:name w:val="Body Text 5"/>
    <w:basedOn w:val="Normal"/>
    <w:rsid w:val="007373D7"/>
    <w:pPr>
      <w:numPr>
        <w:ilvl w:val="8"/>
        <w:numId w:val="1"/>
      </w:numPr>
      <w:tabs>
        <w:tab w:val="left" w:pos="720"/>
      </w:tabs>
      <w:spacing w:after="240" w:line="240" w:lineRule="auto"/>
      <w:jc w:val="both"/>
    </w:pPr>
    <w:rPr>
      <w:rFonts w:ascii="Times New Roman" w:eastAsia="Times New Roman" w:hAnsi="Times New Roman" w:cs="Times New Roman"/>
      <w:szCs w:val="20"/>
      <w:lang w:eastAsia="de-CH"/>
    </w:rPr>
  </w:style>
  <w:style w:type="character" w:customStyle="1" w:styleId="NormalWebChar">
    <w:name w:val="Normal (Web) Char"/>
    <w:aliases w:val=" Char Char"/>
    <w:link w:val="NormalWeb"/>
    <w:uiPriority w:val="99"/>
    <w:rsid w:val="007373D7"/>
    <w:rPr>
      <w:rFonts w:ascii="Arial Unicode MS" w:eastAsia="Times New Roman" w:hAnsi="Arial Unicode MS" w:cs="Times New Roman"/>
      <w:kern w:val="0"/>
      <w:sz w:val="24"/>
      <w:szCs w:val="24"/>
      <w:lang w:val="pt-BR" w:eastAsia="es-ES"/>
      <w14:ligatures w14:val="none"/>
    </w:rPr>
  </w:style>
  <w:style w:type="character" w:customStyle="1" w:styleId="tlid-translation">
    <w:name w:val="tlid-translation"/>
    <w:basedOn w:val="Fontepargpadro"/>
    <w:rsid w:val="007373D7"/>
  </w:style>
  <w:style w:type="paragraph" w:customStyle="1" w:styleId="object">
    <w:name w:val="object"/>
    <w:basedOn w:val="Normal"/>
    <w:rsid w:val="007373D7"/>
    <w:pPr>
      <w:spacing w:after="0" w:line="240" w:lineRule="auto"/>
      <w:jc w:val="center"/>
    </w:pPr>
    <w:rPr>
      <w:rFonts w:ascii="Times New Roman Bold" w:eastAsia="Times New Roman" w:hAnsi="Times New Roman Bold" w:cs="Times New Roman"/>
      <w:b/>
      <w:i/>
      <w:sz w:val="24"/>
      <w:szCs w:val="20"/>
    </w:rPr>
  </w:style>
  <w:style w:type="paragraph" w:styleId="Remissivo1">
    <w:name w:val="index 1"/>
    <w:basedOn w:val="Normal"/>
    <w:next w:val="Normal"/>
    <w:autoRedefine/>
    <w:unhideWhenUsed/>
    <w:rsid w:val="007373D7"/>
    <w:pPr>
      <w:spacing w:after="0" w:line="240" w:lineRule="auto"/>
      <w:ind w:left="220" w:hanging="220"/>
    </w:pPr>
  </w:style>
  <w:style w:type="paragraph" w:styleId="Ttulodendiceremissivo">
    <w:name w:val="index heading"/>
    <w:basedOn w:val="Normal"/>
    <w:next w:val="Remissivo1"/>
    <w:semiHidden/>
    <w:rsid w:val="007373D7"/>
    <w:pPr>
      <w:tabs>
        <w:tab w:val="left" w:pos="720"/>
      </w:tabs>
      <w:spacing w:after="0" w:line="240" w:lineRule="auto"/>
      <w:jc w:val="both"/>
    </w:pPr>
    <w:rPr>
      <w:rFonts w:ascii="Times New Roman" w:eastAsia="Times New Roman" w:hAnsi="Times New Roman" w:cs="Times New Roman"/>
      <w:szCs w:val="20"/>
    </w:rPr>
  </w:style>
  <w:style w:type="paragraph" w:styleId="Lista">
    <w:name w:val="List"/>
    <w:basedOn w:val="Normal"/>
    <w:rsid w:val="007373D7"/>
    <w:pPr>
      <w:spacing w:after="0" w:line="240" w:lineRule="auto"/>
      <w:ind w:left="283" w:hanging="283"/>
      <w:contextualSpacing/>
    </w:pPr>
    <w:rPr>
      <w:rFonts w:ascii="Times New Roman" w:eastAsia="Times New Roman" w:hAnsi="Times New Roman" w:cs="Times New Roman"/>
      <w:color w:val="000000"/>
      <w:sz w:val="24"/>
      <w:szCs w:val="24"/>
      <w:u w:color="000000"/>
    </w:rPr>
  </w:style>
  <w:style w:type="paragraph" w:customStyle="1" w:styleId="SCNormal">
    <w:name w:val="SC Normal"/>
    <w:rsid w:val="007373D7"/>
    <w:pPr>
      <w:spacing w:after="0" w:line="240" w:lineRule="auto"/>
    </w:pPr>
    <w:rPr>
      <w:rFonts w:ascii="Times New Roman" w:eastAsia="Times New Roman" w:hAnsi="Times New Roman" w:cs="Times New Roman"/>
      <w:kern w:val="0"/>
      <w:sz w:val="24"/>
      <w:szCs w:val="20"/>
      <w14:ligatures w14:val="none"/>
    </w:rPr>
  </w:style>
  <w:style w:type="paragraph" w:customStyle="1" w:styleId="article">
    <w:name w:val="article"/>
    <w:basedOn w:val="Normal"/>
    <w:autoRedefine/>
    <w:rsid w:val="007373D7"/>
    <w:pPr>
      <w:spacing w:after="0" w:line="240" w:lineRule="auto"/>
      <w:jc w:val="center"/>
    </w:pPr>
    <w:rPr>
      <w:rFonts w:ascii="Times New Roman" w:eastAsia="Times New Roman" w:hAnsi="Times New Roman" w:cs="Times New Roman"/>
      <w:b/>
      <w:bCs/>
      <w:sz w:val="24"/>
      <w:szCs w:val="24"/>
    </w:rPr>
  </w:style>
  <w:style w:type="paragraph" w:customStyle="1" w:styleId="NormalParagraph">
    <w:name w:val="Normal Paragraph"/>
    <w:rsid w:val="007373D7"/>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paragraph" w:styleId="Cabealho">
    <w:name w:val="header"/>
    <w:aliases w:val="Header1,En-tête1"/>
    <w:basedOn w:val="Normal"/>
    <w:link w:val="CabealhoChar"/>
    <w:unhideWhenUsed/>
    <w:rsid w:val="007373D7"/>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7373D7"/>
    <w:rPr>
      <w:rFonts w:ascii="Times New Roman" w:eastAsia="Times New Roman" w:hAnsi="Times New Roman" w:cs="Times New Roman"/>
      <w:kern w:val="0"/>
      <w:sz w:val="24"/>
      <w:szCs w:val="24"/>
      <w:lang w:eastAsia="es-ES"/>
      <w14:ligatures w14:val="none"/>
    </w:rPr>
  </w:style>
  <w:style w:type="paragraph" w:styleId="SemEspaamento">
    <w:name w:val="No Spacing"/>
    <w:uiPriority w:val="1"/>
    <w:qFormat/>
    <w:rsid w:val="007373D7"/>
    <w:pPr>
      <w:spacing w:after="0" w:line="240" w:lineRule="auto"/>
    </w:pPr>
    <w:rPr>
      <w:kern w:val="0"/>
      <w14:ligatures w14:val="none"/>
    </w:rPr>
  </w:style>
  <w:style w:type="paragraph" w:customStyle="1" w:styleId="NumPar1">
    <w:name w:val="NumPar 1"/>
    <w:basedOn w:val="Normal"/>
    <w:next w:val="Text1"/>
    <w:rsid w:val="007373D7"/>
    <w:pPr>
      <w:spacing w:after="240" w:line="240" w:lineRule="auto"/>
      <w:ind w:left="483" w:hanging="483"/>
      <w:jc w:val="both"/>
    </w:pPr>
    <w:rPr>
      <w:rFonts w:ascii="Times New Roman" w:eastAsia="Times New Roman" w:hAnsi="Times New Roman" w:cs="Times New Roman"/>
      <w:sz w:val="24"/>
      <w:szCs w:val="20"/>
    </w:rPr>
  </w:style>
  <w:style w:type="paragraph" w:customStyle="1" w:styleId="Text1">
    <w:name w:val="Text 1"/>
    <w:basedOn w:val="Normal"/>
    <w:rsid w:val="007373D7"/>
    <w:pPr>
      <w:spacing w:after="240" w:line="240" w:lineRule="auto"/>
      <w:ind w:left="483"/>
      <w:jc w:val="both"/>
    </w:pPr>
    <w:rPr>
      <w:rFonts w:ascii="Times New Roman" w:eastAsia="Times New Roman" w:hAnsi="Times New Roman" w:cs="Times New Roman"/>
      <w:sz w:val="24"/>
      <w:szCs w:val="20"/>
    </w:rPr>
  </w:style>
  <w:style w:type="paragraph" w:customStyle="1" w:styleId="TitleFirst">
    <w:name w:val="Title First"/>
    <w:basedOn w:val="Normal"/>
    <w:next w:val="Normal"/>
    <w:rsid w:val="007373D7"/>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paragraph" w:customStyle="1" w:styleId="SCHeading1">
    <w:name w:val="SC Heading 1"/>
    <w:basedOn w:val="SCNormal"/>
    <w:next w:val="SCNormal"/>
    <w:rsid w:val="007373D7"/>
    <w:pPr>
      <w:keepNext/>
      <w:spacing w:before="480" w:after="240"/>
    </w:pPr>
    <w:rPr>
      <w:b/>
    </w:rPr>
  </w:style>
  <w:style w:type="character" w:styleId="Nmerodepgina">
    <w:name w:val="page number"/>
    <w:basedOn w:val="Fontepargpadro"/>
    <w:rsid w:val="007373D7"/>
  </w:style>
  <w:style w:type="table" w:styleId="Tabelacomgrade">
    <w:name w:val="Table Grid"/>
    <w:basedOn w:val="Tabelanormal"/>
    <w:uiPriority w:val="39"/>
    <w:rsid w:val="007373D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373D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Fontepargpadro"/>
    <w:rsid w:val="007373D7"/>
  </w:style>
  <w:style w:type="paragraph" w:customStyle="1" w:styleId="Hurtig1">
    <w:name w:val="Hurtig 1)"/>
    <w:basedOn w:val="Normal"/>
    <w:rsid w:val="007373D7"/>
    <w:pPr>
      <w:spacing w:after="0" w:line="240" w:lineRule="auto"/>
      <w:ind w:left="720" w:hanging="720"/>
    </w:pPr>
    <w:rPr>
      <w:rFonts w:ascii="Times New Roman" w:eastAsia="Times New Roman" w:hAnsi="Times New Roman" w:cs="Times New Roman"/>
      <w:szCs w:val="20"/>
    </w:rPr>
  </w:style>
  <w:style w:type="paragraph" w:styleId="Corpodetexto2">
    <w:name w:val="Body Text 2"/>
    <w:basedOn w:val="Normal"/>
    <w:link w:val="Corpodetexto2Char"/>
    <w:uiPriority w:val="99"/>
    <w:rsid w:val="007373D7"/>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7373D7"/>
    <w:rPr>
      <w:rFonts w:ascii="Arial" w:eastAsia="Times New Roman" w:hAnsi="Arial" w:cs="Times New Roman"/>
      <w:kern w:val="0"/>
      <w:szCs w:val="20"/>
      <w:lang w:val="pt-BR" w:eastAsia="es-MX"/>
      <w14:ligatures w14:val="none"/>
    </w:rPr>
  </w:style>
  <w:style w:type="numbering" w:customStyle="1" w:styleId="Estiloimportado1">
    <w:name w:val="Estilo importado 1"/>
    <w:rsid w:val="007373D7"/>
    <w:pPr>
      <w:numPr>
        <w:numId w:val="2"/>
      </w:numPr>
    </w:pPr>
  </w:style>
  <w:style w:type="character" w:customStyle="1" w:styleId="Ninguno">
    <w:name w:val="Ninguno"/>
    <w:rsid w:val="007373D7"/>
    <w:rPr>
      <w:lang w:val="pt-BR"/>
    </w:rPr>
  </w:style>
  <w:style w:type="paragraph" w:customStyle="1" w:styleId="NoteHead">
    <w:name w:val="NoteHead"/>
    <w:rsid w:val="007373D7"/>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7373D7"/>
    <w:pPr>
      <w:numPr>
        <w:numId w:val="3"/>
      </w:numPr>
    </w:pPr>
  </w:style>
  <w:style w:type="paragraph" w:styleId="Textoembloco">
    <w:name w:val="Block Text"/>
    <w:rsid w:val="007373D7"/>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7373D7"/>
    <w:pPr>
      <w:numPr>
        <w:numId w:val="4"/>
      </w:numPr>
    </w:pPr>
  </w:style>
  <w:style w:type="numbering" w:customStyle="1" w:styleId="Estiloimportado6">
    <w:name w:val="Estilo importado 6"/>
    <w:rsid w:val="007373D7"/>
    <w:pPr>
      <w:numPr>
        <w:numId w:val="5"/>
      </w:numPr>
    </w:pPr>
  </w:style>
  <w:style w:type="numbering" w:customStyle="1" w:styleId="Estiloimportado7">
    <w:name w:val="Estilo importado 7"/>
    <w:rsid w:val="007373D7"/>
    <w:pPr>
      <w:numPr>
        <w:numId w:val="6"/>
      </w:numPr>
    </w:pPr>
  </w:style>
  <w:style w:type="paragraph" w:customStyle="1" w:styleId="Paragraphedeliste1">
    <w:name w:val="Paragraphe de liste1"/>
    <w:rsid w:val="007373D7"/>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abeceraypie">
    <w:name w:val="Cabecera y pie"/>
    <w:rsid w:val="007373D7"/>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s-UY"/>
      <w14:ligatures w14:val="none"/>
    </w:rPr>
  </w:style>
  <w:style w:type="paragraph" w:customStyle="1" w:styleId="Seo">
    <w:name w:val="Seção"/>
    <w:rsid w:val="007373D7"/>
    <w:pPr>
      <w:pBdr>
        <w:top w:val="nil"/>
        <w:left w:val="nil"/>
        <w:bottom w:val="nil"/>
        <w:right w:val="nil"/>
        <w:between w:val="nil"/>
        <w:bar w:val="nil"/>
      </w:pBdr>
      <w:spacing w:after="0" w:line="240" w:lineRule="auto"/>
      <w:jc w:val="center"/>
      <w:outlineLvl w:val="1"/>
    </w:pPr>
    <w:rPr>
      <w:rFonts w:ascii="Times New Roman" w:eastAsia="Times New Roman" w:hAnsi="Times New Roman" w:cs="Times New Roman"/>
      <w:color w:val="000000"/>
      <w:kern w:val="0"/>
      <w:sz w:val="28"/>
      <w:szCs w:val="28"/>
      <w:u w:color="000000"/>
      <w:bdr w:val="nil"/>
      <w:lang w:eastAsia="es-UY"/>
      <w14:ligatures w14:val="none"/>
    </w:rPr>
  </w:style>
  <w:style w:type="paragraph" w:customStyle="1" w:styleId="Encabezamiento3">
    <w:name w:val="Encabezamiento 3"/>
    <w:next w:val="Cuerpo"/>
    <w:rsid w:val="007373D7"/>
    <w:pPr>
      <w:keepNext/>
      <w:pBdr>
        <w:top w:val="nil"/>
        <w:left w:val="nil"/>
        <w:bottom w:val="nil"/>
        <w:right w:val="nil"/>
        <w:between w:val="nil"/>
        <w:bar w:val="nil"/>
      </w:pBdr>
      <w:spacing w:after="0" w:line="360" w:lineRule="auto"/>
      <w:outlineLvl w:val="2"/>
    </w:pPr>
    <w:rPr>
      <w:rFonts w:ascii="Times New Roman" w:eastAsia="Times New Roman" w:hAnsi="Times New Roman" w:cs="Times New Roman"/>
      <w:color w:val="000000"/>
      <w:kern w:val="0"/>
      <w:sz w:val="24"/>
      <w:szCs w:val="24"/>
      <w:u w:val="single" w:color="000000"/>
      <w:bdr w:val="nil"/>
      <w:lang w:eastAsia="es-UY"/>
      <w14:ligatures w14:val="none"/>
    </w:rPr>
  </w:style>
  <w:style w:type="paragraph" w:customStyle="1" w:styleId="Annex1">
    <w:name w:val="Annex 1"/>
    <w:basedOn w:val="Normal"/>
    <w:autoRedefine/>
    <w:rsid w:val="007373D7"/>
    <w:pPr>
      <w:spacing w:after="0" w:line="240" w:lineRule="auto"/>
      <w:jc w:val="both"/>
    </w:pPr>
    <w:rPr>
      <w:rFonts w:ascii="Times New Roman" w:eastAsia="Times New Roman" w:hAnsi="Times New Roman" w:cs="Times New Roman"/>
      <w:sz w:val="20"/>
      <w:szCs w:val="20"/>
    </w:rPr>
  </w:style>
  <w:style w:type="paragraph" w:styleId="Legenda">
    <w:name w:val="caption"/>
    <w:basedOn w:val="Normal"/>
    <w:next w:val="Normal"/>
    <w:qFormat/>
    <w:rsid w:val="007373D7"/>
    <w:pPr>
      <w:keepNext/>
      <w:keepLines/>
      <w:pBdr>
        <w:top w:val="single" w:sz="4" w:space="0" w:color="auto"/>
        <w:left w:val="single" w:sz="4" w:space="0" w:color="auto"/>
        <w:bottom w:val="single" w:sz="4" w:space="1" w:color="auto"/>
        <w:right w:val="single" w:sz="4" w:space="0" w:color="auto"/>
      </w:pBdr>
      <w:spacing w:after="0" w:line="240" w:lineRule="auto"/>
      <w:jc w:val="center"/>
    </w:pPr>
    <w:rPr>
      <w:rFonts w:ascii="Times New Roman" w:eastAsia="Times New Roman" w:hAnsi="Times New Roman" w:cs="Times New Roman"/>
      <w:b/>
      <w:sz w:val="24"/>
      <w:szCs w:val="20"/>
    </w:rPr>
  </w:style>
  <w:style w:type="paragraph" w:styleId="Pr-formataoHTML">
    <w:name w:val="HTML Preformatted"/>
    <w:basedOn w:val="Normal"/>
    <w:link w:val="Pr-formataoHTMLChar"/>
    <w:uiPriority w:val="99"/>
    <w:unhideWhenUsed/>
    <w:rsid w:val="00737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7373D7"/>
    <w:rPr>
      <w:rFonts w:ascii="Courier New" w:eastAsia="Times New Roman" w:hAnsi="Courier New" w:cs="Courier New"/>
      <w:kern w:val="0"/>
      <w:sz w:val="20"/>
      <w:szCs w:val="20"/>
      <w:lang w:val="pt-BR" w:eastAsia="es-AR"/>
      <w14:ligatures w14:val="none"/>
    </w:rPr>
  </w:style>
  <w:style w:type="paragraph" w:customStyle="1" w:styleId="Textodenotaalpie">
    <w:name w:val="Texto de nota al pie"/>
    <w:basedOn w:val="Normal"/>
    <w:uiPriority w:val="99"/>
    <w:rsid w:val="007373D7"/>
    <w:pPr>
      <w:widowControl w:val="0"/>
      <w:autoSpaceDE w:val="0"/>
      <w:autoSpaceDN w:val="0"/>
      <w:adjustRightInd w:val="0"/>
      <w:spacing w:after="0" w:line="240" w:lineRule="auto"/>
    </w:pPr>
    <w:rPr>
      <w:rFonts w:ascii="CG Times" w:eastAsiaTheme="minorEastAsia" w:hAnsi="CG Times"/>
      <w:sz w:val="24"/>
      <w:szCs w:val="24"/>
      <w:lang w:eastAsia="es-PY"/>
    </w:rPr>
  </w:style>
  <w:style w:type="character" w:customStyle="1" w:styleId="shorttext">
    <w:name w:val="short_text"/>
    <w:rsid w:val="007373D7"/>
  </w:style>
  <w:style w:type="character" w:customStyle="1" w:styleId="hps">
    <w:name w:val="hps"/>
    <w:rsid w:val="007373D7"/>
  </w:style>
  <w:style w:type="paragraph" w:styleId="Commarcadores2">
    <w:name w:val="List Bullet 2"/>
    <w:basedOn w:val="Normal"/>
    <w:rsid w:val="007373D7"/>
    <w:pPr>
      <w:numPr>
        <w:numId w:val="7"/>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rPr>
  </w:style>
  <w:style w:type="character" w:styleId="Forte">
    <w:name w:val="Strong"/>
    <w:basedOn w:val="Fontepargpadro"/>
    <w:uiPriority w:val="22"/>
    <w:qFormat/>
    <w:rsid w:val="007373D7"/>
    <w:rPr>
      <w:b/>
      <w:bCs/>
    </w:rPr>
  </w:style>
  <w:style w:type="paragraph" w:styleId="Sumrio7">
    <w:name w:val="toc 7"/>
    <w:basedOn w:val="Normal"/>
    <w:next w:val="Normal"/>
    <w:autoRedefine/>
    <w:semiHidden/>
    <w:rsid w:val="007373D7"/>
    <w:pPr>
      <w:tabs>
        <w:tab w:val="left" w:pos="720"/>
        <w:tab w:val="right" w:leader="dot" w:pos="9072"/>
      </w:tabs>
      <w:spacing w:before="60" w:after="60" w:line="240" w:lineRule="auto"/>
      <w:ind w:left="1100" w:right="720"/>
    </w:pPr>
    <w:rPr>
      <w:rFonts w:ascii="Times New Roman" w:eastAsia="Times New Roman" w:hAnsi="Times New Roman" w:cs="Times New Roman"/>
      <w:sz w:val="20"/>
      <w:szCs w:val="20"/>
      <w:lang w:eastAsia="en-GB"/>
    </w:rPr>
  </w:style>
  <w:style w:type="paragraph" w:customStyle="1" w:styleId="HeaderFooter">
    <w:name w:val="HeaderFooter"/>
    <w:basedOn w:val="Cabealho"/>
    <w:rsid w:val="007373D7"/>
    <w:pPr>
      <w:tabs>
        <w:tab w:val="clear" w:pos="4513"/>
        <w:tab w:val="clear" w:pos="9026"/>
        <w:tab w:val="center" w:pos="4320"/>
        <w:tab w:val="right" w:pos="8640"/>
      </w:tabs>
      <w:jc w:val="center"/>
    </w:pPr>
    <w:rPr>
      <w:rFonts w:ascii="Arial" w:eastAsia="Batang" w:hAnsi="Arial"/>
      <w:b/>
      <w:smallCaps/>
      <w:szCs w:val="20"/>
      <w:lang w:eastAsia="en-US"/>
    </w:rPr>
  </w:style>
  <w:style w:type="paragraph" w:customStyle="1" w:styleId="articlesubtitle">
    <w:name w:val="articlesubtitle"/>
    <w:basedOn w:val="article"/>
    <w:rsid w:val="007373D7"/>
    <w:rPr>
      <w:rFonts w:cs="Angsana New"/>
      <w:bCs w:val="0"/>
      <w:i/>
      <w:szCs w:val="20"/>
    </w:rPr>
  </w:style>
  <w:style w:type="paragraph" w:customStyle="1" w:styleId="indent">
    <w:name w:val="indent"/>
    <w:basedOn w:val="Normal"/>
    <w:next w:val="Normal"/>
    <w:rsid w:val="007373D7"/>
    <w:pPr>
      <w:spacing w:after="0" w:line="240" w:lineRule="auto"/>
      <w:ind w:left="1440" w:hanging="720"/>
      <w:jc w:val="both"/>
    </w:pPr>
    <w:rPr>
      <w:rFonts w:ascii="Times New Roman" w:eastAsia="Batang" w:hAnsi="Times New Roman" w:cs="Times New Roman"/>
      <w:sz w:val="24"/>
      <w:szCs w:val="20"/>
    </w:rPr>
  </w:style>
  <w:style w:type="paragraph" w:customStyle="1" w:styleId="Annexestext">
    <w:name w:val="Annexes text"/>
    <w:basedOn w:val="Annexes"/>
    <w:autoRedefine/>
    <w:rsid w:val="007373D7"/>
    <w:rPr>
      <w:b w:val="0"/>
    </w:rPr>
  </w:style>
  <w:style w:type="paragraph" w:customStyle="1" w:styleId="Annexes">
    <w:name w:val="Annexes"/>
    <w:rsid w:val="007373D7"/>
    <w:pPr>
      <w:spacing w:after="0" w:line="240" w:lineRule="auto"/>
      <w:jc w:val="center"/>
    </w:pPr>
    <w:rPr>
      <w:rFonts w:ascii="Times" w:eastAsia="Times New Roman" w:hAnsi="Times" w:cs="Angsana New"/>
      <w:b/>
      <w:caps/>
      <w:kern w:val="0"/>
      <w:sz w:val="32"/>
      <w:szCs w:val="20"/>
      <w14:ligatures w14:val="none"/>
    </w:rPr>
  </w:style>
  <w:style w:type="paragraph" w:customStyle="1" w:styleId="Normalpara">
    <w:name w:val="Normal para"/>
    <w:basedOn w:val="Normal"/>
    <w:rsid w:val="007373D7"/>
    <w:pPr>
      <w:numPr>
        <w:numId w:val="13"/>
      </w:numPr>
      <w:spacing w:after="0" w:line="240" w:lineRule="auto"/>
    </w:pPr>
    <w:rPr>
      <w:rFonts w:ascii="Times New Roman" w:eastAsia="Batang" w:hAnsi="Times New Roman" w:cs="Times New Roman"/>
      <w:sz w:val="24"/>
      <w:szCs w:val="20"/>
      <w:lang w:eastAsia="zh-CN"/>
    </w:rPr>
  </w:style>
  <w:style w:type="paragraph" w:customStyle="1" w:styleId="Encabezadodetda">
    <w:name w:val="Encabezado de tda"/>
    <w:basedOn w:val="Normal"/>
    <w:rsid w:val="007373D7"/>
    <w:pPr>
      <w:widowControl w:val="0"/>
      <w:tabs>
        <w:tab w:val="right" w:pos="9360"/>
      </w:tabs>
      <w:suppressAutoHyphens/>
      <w:spacing w:after="0" w:line="240" w:lineRule="auto"/>
    </w:pPr>
    <w:rPr>
      <w:rFonts w:ascii="CG Times" w:eastAsia="Times New Roman" w:hAnsi="CG Times" w:cs="Times New Roman"/>
      <w:snapToGrid w:val="0"/>
      <w:sz w:val="20"/>
      <w:szCs w:val="20"/>
    </w:rPr>
  </w:style>
  <w:style w:type="paragraph" w:customStyle="1" w:styleId="Textodenotaalfinal">
    <w:name w:val="Texto de nota al final"/>
    <w:basedOn w:val="Normal"/>
    <w:rsid w:val="007373D7"/>
    <w:pPr>
      <w:widowControl w:val="0"/>
      <w:spacing w:after="0" w:line="240" w:lineRule="auto"/>
    </w:pPr>
    <w:rPr>
      <w:rFonts w:ascii="CG Times" w:eastAsia="Times New Roman" w:hAnsi="CG Times" w:cs="Times New Roman"/>
      <w:snapToGrid w:val="0"/>
      <w:sz w:val="24"/>
      <w:szCs w:val="20"/>
    </w:rPr>
  </w:style>
  <w:style w:type="paragraph" w:customStyle="1" w:styleId="TableParagraph">
    <w:name w:val="Table Paragraph"/>
    <w:basedOn w:val="Normal"/>
    <w:uiPriority w:val="1"/>
    <w:qFormat/>
    <w:rsid w:val="007373D7"/>
    <w:pPr>
      <w:widowControl w:val="0"/>
      <w:autoSpaceDE w:val="0"/>
      <w:autoSpaceDN w:val="0"/>
      <w:spacing w:after="0" w:line="240" w:lineRule="auto"/>
      <w:ind w:left="485" w:hanging="370"/>
    </w:pPr>
    <w:rPr>
      <w:rFonts w:ascii="Times New Roman" w:eastAsia="Times New Roman" w:hAnsi="Times New Roman" w:cs="Times New Roman"/>
    </w:rPr>
  </w:style>
  <w:style w:type="character" w:customStyle="1" w:styleId="js-about-item-abstr">
    <w:name w:val="js-about-item-abstr"/>
    <w:rsid w:val="007373D7"/>
  </w:style>
  <w:style w:type="paragraph" w:customStyle="1" w:styleId="Corpo">
    <w:name w:val="Corpo"/>
    <w:rsid w:val="007373D7"/>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t-BR"/>
      <w14:textOutline w14:w="0" w14:cap="flat" w14:cmpd="sng" w14:algn="ctr">
        <w14:noFill/>
        <w14:prstDash w14:val="solid"/>
        <w14:bevel/>
      </w14:textOutline>
      <w14:ligatures w14:val="none"/>
    </w:rPr>
  </w:style>
  <w:style w:type="numbering" w:customStyle="1" w:styleId="EstiloImportado10">
    <w:name w:val="Estilo Importado 1"/>
    <w:rsid w:val="007373D7"/>
    <w:pPr>
      <w:numPr>
        <w:numId w:val="14"/>
      </w:numPr>
    </w:pPr>
  </w:style>
  <w:style w:type="numbering" w:customStyle="1" w:styleId="EstiloImportado20">
    <w:name w:val="Estilo Importado 2"/>
    <w:rsid w:val="007373D7"/>
    <w:pPr>
      <w:numPr>
        <w:numId w:val="15"/>
      </w:numPr>
    </w:pPr>
  </w:style>
  <w:style w:type="character" w:styleId="Hyperlink">
    <w:name w:val="Hyperlink"/>
    <w:basedOn w:val="Fontepargpadro"/>
    <w:uiPriority w:val="99"/>
    <w:unhideWhenUsed/>
    <w:rsid w:val="007373D7"/>
    <w:rPr>
      <w:color w:val="467886" w:themeColor="hyperlink"/>
      <w:u w:val="single"/>
    </w:rPr>
  </w:style>
  <w:style w:type="character" w:styleId="Refdenotadefim">
    <w:name w:val="endnote reference"/>
    <w:basedOn w:val="Fontepargpadro"/>
    <w:uiPriority w:val="99"/>
    <w:unhideWhenUsed/>
    <w:rsid w:val="007373D7"/>
    <w:rPr>
      <w:vertAlign w:val="superscript"/>
    </w:rPr>
  </w:style>
  <w:style w:type="paragraph" w:customStyle="1" w:styleId="times">
    <w:name w:val="times"/>
    <w:basedOn w:val="Normal"/>
    <w:rsid w:val="007373D7"/>
    <w:pPr>
      <w:spacing w:after="0" w:line="240" w:lineRule="auto"/>
    </w:pPr>
    <w:rPr>
      <w:rFonts w:ascii="Times New Roman" w:eastAsia="Times New Roman" w:hAnsi="Times New Roman" w:cs="Times New Roman"/>
      <w:sz w:val="20"/>
      <w:szCs w:val="20"/>
      <w:lang w:eastAsia="es-ES"/>
    </w:rPr>
  </w:style>
  <w:style w:type="paragraph" w:customStyle="1" w:styleId="Subject">
    <w:name w:val="Subject"/>
    <w:basedOn w:val="Normal"/>
    <w:next w:val="Ttulo1"/>
    <w:rsid w:val="007373D7"/>
    <w:pPr>
      <w:spacing w:after="480" w:line="240" w:lineRule="auto"/>
      <w:ind w:left="1191" w:hanging="1191"/>
    </w:pPr>
    <w:rPr>
      <w:rFonts w:ascii="Times New Roman" w:eastAsia="Times New Roman" w:hAnsi="Times New Roman" w:cs="Times New Roman"/>
      <w:b/>
      <w:sz w:val="24"/>
      <w:szCs w:val="20"/>
    </w:rPr>
  </w:style>
  <w:style w:type="paragraph" w:styleId="Assuntodocomentrio">
    <w:name w:val="annotation subject"/>
    <w:basedOn w:val="Textodecomentrio"/>
    <w:next w:val="Textodecomentrio"/>
    <w:link w:val="AssuntodocomentrioChar"/>
    <w:uiPriority w:val="99"/>
    <w:semiHidden/>
    <w:unhideWhenUsed/>
    <w:rsid w:val="007373D7"/>
    <w:pPr>
      <w:spacing w:after="160"/>
    </w:pPr>
    <w:rPr>
      <w:b/>
      <w:bCs/>
    </w:rPr>
  </w:style>
  <w:style w:type="character" w:customStyle="1" w:styleId="AssuntodocomentrioChar">
    <w:name w:val="Assunto do comentário Char"/>
    <w:basedOn w:val="TextodecomentrioChar"/>
    <w:link w:val="Assuntodocomentrio"/>
    <w:uiPriority w:val="99"/>
    <w:semiHidden/>
    <w:rsid w:val="007373D7"/>
    <w:rPr>
      <w:b/>
      <w:bCs/>
      <w:kern w:val="0"/>
      <w:sz w:val="20"/>
      <w:szCs w:val="20"/>
      <w:lang w:val="pt-BR"/>
      <w14:ligatures w14:val="none"/>
    </w:rPr>
  </w:style>
  <w:style w:type="paragraph" w:styleId="Textodenotadefim">
    <w:name w:val="endnote text"/>
    <w:basedOn w:val="Normal"/>
    <w:link w:val="TextodenotadefimChar"/>
    <w:uiPriority w:val="99"/>
    <w:semiHidden/>
    <w:unhideWhenUsed/>
    <w:rsid w:val="007373D7"/>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7373D7"/>
    <w:rPr>
      <w:kern w:val="0"/>
      <w:sz w:val="20"/>
      <w:szCs w:val="20"/>
      <w:lang w:val="pt-BR"/>
      <w14:ligatures w14:val="none"/>
    </w:rPr>
  </w:style>
  <w:style w:type="paragraph" w:styleId="Reviso">
    <w:name w:val="Revision"/>
    <w:hidden/>
    <w:uiPriority w:val="99"/>
    <w:semiHidden/>
    <w:rsid w:val="007373D7"/>
    <w:pPr>
      <w:spacing w:after="0" w:line="240" w:lineRule="auto"/>
    </w:pPr>
    <w:rPr>
      <w:kern w:val="0"/>
      <w14:ligatures w14:val="none"/>
    </w:rPr>
  </w:style>
  <w:style w:type="character" w:customStyle="1" w:styleId="fui-styledtext">
    <w:name w:val="fui-styledtext"/>
    <w:basedOn w:val="Fontepargpadro"/>
    <w:rsid w:val="007373D7"/>
  </w:style>
  <w:style w:type="character" w:customStyle="1" w:styleId="fui-buttonicon">
    <w:name w:val="fui-button__icon"/>
    <w:basedOn w:val="Fontepargpadro"/>
    <w:rsid w:val="007373D7"/>
  </w:style>
  <w:style w:type="paragraph" w:customStyle="1" w:styleId="Coverpageannexnumber">
    <w:name w:val="Cover page annex number"/>
    <w:basedOn w:val="Normal"/>
    <w:link w:val="CoverpageannexnumberChar"/>
    <w:autoRedefine/>
    <w:qFormat/>
    <w:rsid w:val="007373D7"/>
    <w:pPr>
      <w:keepNext/>
      <w:keepLines/>
      <w:spacing w:before="1920" w:after="0" w:line="240" w:lineRule="exact"/>
      <w:jc w:val="center"/>
      <w:outlineLvl w:val="0"/>
    </w:pPr>
    <w:rPr>
      <w:rFonts w:ascii="Times New Roman Bold" w:eastAsia="Times New Roman" w:hAnsi="Times New Roman Bold" w:cstheme="majorBidi"/>
      <w:b/>
      <w:bCs/>
      <w:caps/>
      <w:kern w:val="2"/>
      <w:sz w:val="32"/>
      <w:szCs w:val="32"/>
      <w:lang w:eastAsia="es-ES"/>
      <w14:ligatures w14:val="standardContextual"/>
    </w:rPr>
  </w:style>
  <w:style w:type="paragraph" w:customStyle="1" w:styleId="Coverpageannexreftitle">
    <w:name w:val="Cover page annex ref + title"/>
    <w:basedOn w:val="Normal"/>
    <w:link w:val="CoverpageannexreftitleChar"/>
    <w:autoRedefine/>
    <w:qFormat/>
    <w:rsid w:val="007373D7"/>
    <w:pPr>
      <w:keepNext/>
      <w:keepLines/>
      <w:spacing w:after="0" w:line="240" w:lineRule="exact"/>
      <w:jc w:val="center"/>
      <w:outlineLvl w:val="0"/>
    </w:pPr>
    <w:rPr>
      <w:rFonts w:ascii="Times New Roman" w:eastAsia="Times New Roman" w:hAnsi="Times New Roman" w:cstheme="majorBidi"/>
      <w:bCs/>
      <w:caps/>
      <w:kern w:val="2"/>
      <w:sz w:val="28"/>
      <w:szCs w:val="32"/>
      <w:lang w:eastAsia="es-ES"/>
      <w14:ligatures w14:val="standardContextual"/>
    </w:rPr>
  </w:style>
  <w:style w:type="character" w:customStyle="1" w:styleId="CoverpageannexnumberChar">
    <w:name w:val="Cover page annex number Char"/>
    <w:basedOn w:val="Fontepargpadro"/>
    <w:link w:val="Coverpageannexnumber"/>
    <w:rsid w:val="007373D7"/>
    <w:rPr>
      <w:rFonts w:ascii="Times New Roman Bold" w:eastAsia="Times New Roman" w:hAnsi="Times New Roman Bold" w:cstheme="majorBidi"/>
      <w:b/>
      <w:bCs/>
      <w:caps/>
      <w:sz w:val="32"/>
      <w:szCs w:val="32"/>
      <w:lang w:val="pt-BR" w:eastAsia="es-ES"/>
    </w:rPr>
  </w:style>
  <w:style w:type="character" w:customStyle="1" w:styleId="CoverpageannexreftitleChar">
    <w:name w:val="Cover page annex ref + title Char"/>
    <w:basedOn w:val="Fontepargpadro"/>
    <w:link w:val="Coverpageannexreftitle"/>
    <w:rsid w:val="007373D7"/>
    <w:rPr>
      <w:rFonts w:ascii="Times New Roman" w:eastAsia="Times New Roman" w:hAnsi="Times New Roman" w:cstheme="majorBidi"/>
      <w:bCs/>
      <w:caps/>
      <w:sz w:val="28"/>
      <w:szCs w:val="32"/>
      <w:lang w:val="pt-BR" w:eastAsia="es-ES"/>
    </w:rPr>
  </w:style>
  <w:style w:type="paragraph" w:customStyle="1" w:styleId="FTAchaptertitle">
    <w:name w:val="FTA chapter title"/>
    <w:basedOn w:val="Ttulo1"/>
    <w:link w:val="FTAchaptertitleChar"/>
    <w:qFormat/>
    <w:rsid w:val="0078510A"/>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78510A"/>
    <w:rPr>
      <w:rFonts w:ascii="Times New Roman" w:eastAsia="Times New Roman" w:hAnsi="Times New Roman" w:cs="Times New Roman"/>
      <w:b/>
      <w:caps/>
      <w:kern w:val="0"/>
      <w:sz w:val="24"/>
      <w:szCs w:val="26"/>
      <w:lang w:val="pt-BR" w:eastAsia="es-ES"/>
      <w14:ligatures w14:val="none"/>
    </w:rPr>
  </w:style>
  <w:style w:type="character" w:customStyle="1" w:styleId="Meno1">
    <w:name w:val="Menção1"/>
    <w:basedOn w:val="Fontepargpadro"/>
    <w:uiPriority w:val="99"/>
    <w:unhideWhenUsed/>
    <w:rsid w:val="002F5B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Props1.xml><?xml version="1.0" encoding="utf-8"?>
<ds:datastoreItem xmlns:ds="http://schemas.openxmlformats.org/officeDocument/2006/customXml" ds:itemID="{93A8590F-9FE2-4AB5-9B81-0285D0B68D63}">
  <ds:schemaRefs>
    <ds:schemaRef ds:uri="http://schemas.microsoft.com/sharepoint/v3/contenttype/forms"/>
  </ds:schemaRefs>
</ds:datastoreItem>
</file>

<file path=customXml/itemProps2.xml><?xml version="1.0" encoding="utf-8"?>
<ds:datastoreItem xmlns:ds="http://schemas.openxmlformats.org/officeDocument/2006/customXml" ds:itemID="{80CFD4C2-18E2-435F-9E97-ED11E87D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B1387-A1AE-4E1A-886F-D2EFCF65E52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3595255-03e9-4f2b-b62f-7eedf31d862a"/>
    <ds:schemaRef ds:uri="http://purl.org/dc/elements/1.1/"/>
    <ds:schemaRef ds:uri="c236eead-057f-4456-b045-1e6d9ca08cb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9192</Words>
  <Characters>49637</Characters>
  <Application>Microsoft Office Word</Application>
  <DocSecurity>0</DocSecurity>
  <Lines>413</Lines>
  <Paragraphs>117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2</cp:revision>
  <dcterms:created xsi:type="dcterms:W3CDTF">2026-03-30T21:07:00Z</dcterms:created>
  <dcterms:modified xsi:type="dcterms:W3CDTF">2026-03-30T21:07:00Z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